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5C20" w14:textId="77777777" w:rsidR="00AD1D82" w:rsidRDefault="00AD1D82" w:rsidP="001C16AA">
      <w:pPr>
        <w:widowControl w:val="0"/>
        <w:autoSpaceDE w:val="0"/>
        <w:autoSpaceDN w:val="0"/>
        <w:adjustRightInd w:val="0"/>
        <w:jc w:val="center"/>
        <w:rPr>
          <w:rFonts w:ascii="Arial" w:hAnsi="Arial" w:cs="Arial"/>
          <w:b/>
          <w:color w:val="000000"/>
          <w:lang w:val="fr-FR"/>
        </w:rPr>
      </w:pPr>
    </w:p>
    <w:p w14:paraId="259E85D3" w14:textId="37B2F0E3" w:rsidR="00606316" w:rsidRPr="001C16AA" w:rsidRDefault="00606316" w:rsidP="001C16AA">
      <w:pPr>
        <w:widowControl w:val="0"/>
        <w:autoSpaceDE w:val="0"/>
        <w:autoSpaceDN w:val="0"/>
        <w:adjustRightInd w:val="0"/>
        <w:jc w:val="center"/>
        <w:rPr>
          <w:rFonts w:ascii="Arial" w:hAnsi="Arial" w:cs="Arial"/>
          <w:b/>
          <w:color w:val="000000"/>
          <w:lang w:val="fr-FR"/>
        </w:rPr>
      </w:pPr>
      <w:r w:rsidRPr="001C16AA">
        <w:rPr>
          <w:rFonts w:ascii="Arial" w:hAnsi="Arial" w:cs="Arial"/>
          <w:b/>
          <w:color w:val="000000"/>
          <w:lang w:val="fr-FR"/>
        </w:rPr>
        <w:t>Financial Authorization</w:t>
      </w:r>
    </w:p>
    <w:p w14:paraId="4C1524E1" w14:textId="622BB378" w:rsidR="00AA5067" w:rsidRDefault="0075780F" w:rsidP="001C16AA">
      <w:pPr>
        <w:widowControl w:val="0"/>
        <w:autoSpaceDE w:val="0"/>
        <w:autoSpaceDN w:val="0"/>
        <w:adjustRightInd w:val="0"/>
        <w:jc w:val="center"/>
        <w:rPr>
          <w:rFonts w:ascii="Arial" w:hAnsi="Arial" w:cs="Arial"/>
          <w:b/>
          <w:color w:val="000000"/>
          <w:lang w:val="fr-FR"/>
        </w:rPr>
      </w:pPr>
      <w:r w:rsidRPr="001C16AA">
        <w:rPr>
          <w:rFonts w:ascii="Arial" w:hAnsi="Arial" w:cs="Arial"/>
          <w:b/>
          <w:color w:val="FF0000"/>
          <w:lang w:val="fr-FR"/>
        </w:rPr>
        <w:t xml:space="preserve">non-Quantum </w:t>
      </w:r>
      <w:r w:rsidRPr="001C16AA">
        <w:rPr>
          <w:rFonts w:ascii="Arial" w:hAnsi="Arial" w:cs="Arial"/>
          <w:b/>
          <w:color w:val="000000"/>
          <w:lang w:val="fr-FR"/>
        </w:rPr>
        <w:t>UN Entities</w:t>
      </w:r>
    </w:p>
    <w:p w14:paraId="112B602A" w14:textId="02C5BD25" w:rsidR="0075780F" w:rsidRPr="001C16AA" w:rsidRDefault="00AA5067" w:rsidP="001C16AA">
      <w:pPr>
        <w:widowControl w:val="0"/>
        <w:autoSpaceDE w:val="0"/>
        <w:autoSpaceDN w:val="0"/>
        <w:adjustRightInd w:val="0"/>
        <w:jc w:val="center"/>
        <w:rPr>
          <w:rFonts w:ascii="Arial" w:hAnsi="Arial" w:cs="Arial"/>
          <w:bCs/>
          <w:color w:val="000000"/>
          <w:sz w:val="18"/>
          <w:szCs w:val="18"/>
          <w:lang w:val="fr-FR"/>
        </w:rPr>
      </w:pPr>
      <w:r w:rsidRPr="001C16AA">
        <w:rPr>
          <w:rFonts w:ascii="Arial" w:hAnsi="Arial" w:cs="Arial"/>
          <w:bCs/>
          <w:color w:val="000000"/>
          <w:sz w:val="18"/>
          <w:szCs w:val="18"/>
          <w:lang w:val="fr-FR"/>
        </w:rPr>
        <w:t>(except OHCHR, UNODC, UNEP, Missions, UN Secretariat)</w:t>
      </w:r>
    </w:p>
    <w:p w14:paraId="129A5DBA" w14:textId="77777777" w:rsidR="006B29D0" w:rsidRPr="00887861" w:rsidRDefault="006B29D0" w:rsidP="001C16AA">
      <w:pPr>
        <w:widowControl w:val="0"/>
        <w:autoSpaceDE w:val="0"/>
        <w:autoSpaceDN w:val="0"/>
        <w:adjustRightInd w:val="0"/>
        <w:jc w:val="both"/>
        <w:rPr>
          <w:rFonts w:ascii="Arial" w:hAnsi="Arial" w:cs="Arial"/>
          <w:bCs/>
          <w:color w:val="000000"/>
          <w:sz w:val="18"/>
          <w:szCs w:val="18"/>
          <w:lang w:val="fr-FR"/>
        </w:rPr>
      </w:pPr>
    </w:p>
    <w:p w14:paraId="140CE5B7" w14:textId="3D7C79B8" w:rsidR="006B29D0" w:rsidRPr="00887861" w:rsidRDefault="006B29D0" w:rsidP="001C16AA">
      <w:pPr>
        <w:widowControl w:val="0"/>
        <w:autoSpaceDE w:val="0"/>
        <w:autoSpaceDN w:val="0"/>
        <w:adjustRightInd w:val="0"/>
        <w:jc w:val="both"/>
        <w:rPr>
          <w:rFonts w:ascii="Arial" w:hAnsi="Arial" w:cs="Arial"/>
          <w:bCs/>
          <w:color w:val="000000"/>
          <w:sz w:val="18"/>
          <w:szCs w:val="18"/>
        </w:rPr>
      </w:pPr>
      <w:r w:rsidRPr="00887861">
        <w:rPr>
          <w:rFonts w:ascii="Arial" w:hAnsi="Arial" w:cs="Arial"/>
          <w:bCs/>
          <w:color w:val="000000"/>
          <w:sz w:val="18"/>
          <w:szCs w:val="18"/>
        </w:rPr>
        <w:t>Non-Quantum UN entities not using UMOJA can either provide an F</w:t>
      </w:r>
      <w:r w:rsidR="001C16AA" w:rsidRPr="00887861">
        <w:rPr>
          <w:rFonts w:ascii="Arial" w:hAnsi="Arial" w:cs="Arial"/>
          <w:bCs/>
          <w:color w:val="000000"/>
          <w:sz w:val="18"/>
          <w:szCs w:val="18"/>
        </w:rPr>
        <w:t xml:space="preserve">inancial </w:t>
      </w:r>
      <w:r w:rsidRPr="00887861">
        <w:rPr>
          <w:rFonts w:ascii="Arial" w:hAnsi="Arial" w:cs="Arial"/>
          <w:bCs/>
          <w:color w:val="000000"/>
          <w:sz w:val="18"/>
          <w:szCs w:val="18"/>
        </w:rPr>
        <w:t>A</w:t>
      </w:r>
      <w:r w:rsidR="001C16AA" w:rsidRPr="00887861">
        <w:rPr>
          <w:rFonts w:ascii="Arial" w:hAnsi="Arial" w:cs="Arial"/>
          <w:bCs/>
          <w:color w:val="000000"/>
          <w:sz w:val="18"/>
          <w:szCs w:val="18"/>
        </w:rPr>
        <w:t>uthorization (FA)</w:t>
      </w:r>
      <w:r w:rsidRPr="00887861">
        <w:rPr>
          <w:rFonts w:ascii="Arial" w:hAnsi="Arial" w:cs="Arial"/>
          <w:bCs/>
          <w:color w:val="000000"/>
          <w:sz w:val="18"/>
          <w:szCs w:val="18"/>
        </w:rPr>
        <w:t xml:space="preserve"> generated by their own system as long as it fulfils the FA mandatory content, or use the below:</w:t>
      </w:r>
    </w:p>
    <w:p w14:paraId="185492B9" w14:textId="77777777" w:rsidR="00AD1D82" w:rsidRPr="00887861" w:rsidRDefault="00AD1D82" w:rsidP="001C16AA">
      <w:pPr>
        <w:widowControl w:val="0"/>
        <w:autoSpaceDE w:val="0"/>
        <w:autoSpaceDN w:val="0"/>
        <w:adjustRightInd w:val="0"/>
        <w:jc w:val="both"/>
        <w:rPr>
          <w:rFonts w:ascii="Arial" w:hAnsi="Arial" w:cs="Arial"/>
          <w:bCs/>
          <w:color w:val="000000"/>
          <w:sz w:val="18"/>
          <w:szCs w:val="18"/>
        </w:rPr>
      </w:pPr>
    </w:p>
    <w:tbl>
      <w:tblPr>
        <w:tblW w:w="935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978"/>
        <w:gridCol w:w="5381"/>
      </w:tblGrid>
      <w:tr w:rsidR="00606316" w14:paraId="76A35788" w14:textId="77777777" w:rsidTr="003167D6">
        <w:trPr>
          <w:trHeight w:val="135"/>
        </w:trPr>
        <w:tc>
          <w:tcPr>
            <w:tcW w:w="3978" w:type="dxa"/>
            <w:tcBorders>
              <w:top w:val="single" w:sz="4" w:space="0" w:color="auto"/>
              <w:left w:val="single" w:sz="4" w:space="0" w:color="auto"/>
              <w:bottom w:val="single" w:sz="4" w:space="0" w:color="auto"/>
              <w:right w:val="single" w:sz="4" w:space="0" w:color="auto"/>
            </w:tcBorders>
          </w:tcPr>
          <w:p w14:paraId="033CC9D4" w14:textId="782D00C4" w:rsidR="00606316" w:rsidRDefault="00606316" w:rsidP="001C16AA">
            <w:pPr>
              <w:widowControl w:val="0"/>
              <w:autoSpaceDE w:val="0"/>
              <w:autoSpaceDN w:val="0"/>
              <w:adjustRightInd w:val="0"/>
              <w:spacing w:line="230" w:lineRule="exact"/>
              <w:rPr>
                <w:rFonts w:ascii="Arial" w:hAnsi="Arial" w:cs="Arial"/>
                <w:color w:val="000000"/>
                <w:sz w:val="18"/>
                <w:szCs w:val="18"/>
              </w:rPr>
            </w:pPr>
            <w:r>
              <w:rPr>
                <w:rFonts w:ascii="Arial" w:hAnsi="Arial" w:cs="Arial"/>
                <w:color w:val="000000"/>
                <w:sz w:val="18"/>
                <w:szCs w:val="18"/>
              </w:rPr>
              <w:t>Subject:</w:t>
            </w:r>
          </w:p>
        </w:tc>
        <w:tc>
          <w:tcPr>
            <w:tcW w:w="5381" w:type="dxa"/>
            <w:tcBorders>
              <w:top w:val="single" w:sz="4" w:space="0" w:color="auto"/>
              <w:left w:val="single" w:sz="4" w:space="0" w:color="auto"/>
              <w:bottom w:val="single" w:sz="4" w:space="0" w:color="auto"/>
              <w:right w:val="single" w:sz="4" w:space="0" w:color="auto"/>
            </w:tcBorders>
          </w:tcPr>
          <w:p w14:paraId="4E178057" w14:textId="1BCFBCBC" w:rsidR="00606316" w:rsidRPr="001C16AA" w:rsidRDefault="00606316" w:rsidP="001C16AA">
            <w:pPr>
              <w:widowControl w:val="0"/>
              <w:autoSpaceDE w:val="0"/>
              <w:autoSpaceDN w:val="0"/>
              <w:adjustRightInd w:val="0"/>
              <w:spacing w:line="230" w:lineRule="exact"/>
              <w:rPr>
                <w:rFonts w:ascii="Arial" w:hAnsi="Arial" w:cs="Arial"/>
                <w:position w:val="-2"/>
                <w:sz w:val="18"/>
                <w:szCs w:val="18"/>
              </w:rPr>
            </w:pPr>
            <w:r w:rsidRPr="001C16AA">
              <w:rPr>
                <w:rFonts w:ascii="Arial" w:hAnsi="Arial" w:cs="Arial"/>
                <w:position w:val="-2"/>
                <w:sz w:val="18"/>
                <w:szCs w:val="18"/>
              </w:rPr>
              <w:t>Service Request</w:t>
            </w:r>
          </w:p>
        </w:tc>
      </w:tr>
      <w:tr w:rsidR="0075780F" w14:paraId="7020CCCA" w14:textId="77777777" w:rsidTr="003167D6">
        <w:trPr>
          <w:trHeight w:val="135"/>
        </w:trPr>
        <w:tc>
          <w:tcPr>
            <w:tcW w:w="3978" w:type="dxa"/>
            <w:tcBorders>
              <w:top w:val="single" w:sz="4" w:space="0" w:color="auto"/>
              <w:left w:val="single" w:sz="4" w:space="0" w:color="auto"/>
              <w:bottom w:val="single" w:sz="4" w:space="0" w:color="auto"/>
              <w:right w:val="single" w:sz="4" w:space="0" w:color="auto"/>
            </w:tcBorders>
            <w:hideMark/>
          </w:tcPr>
          <w:p w14:paraId="64FF14F7" w14:textId="77777777" w:rsidR="0075780F" w:rsidRDefault="0075780F" w:rsidP="001C16AA">
            <w:pPr>
              <w:widowControl w:val="0"/>
              <w:autoSpaceDE w:val="0"/>
              <w:autoSpaceDN w:val="0"/>
              <w:adjustRightInd w:val="0"/>
              <w:spacing w:line="230" w:lineRule="exact"/>
              <w:rPr>
                <w:rFonts w:ascii="Arial" w:hAnsi="Arial" w:cs="Arial"/>
                <w:color w:val="000000"/>
                <w:sz w:val="18"/>
                <w:szCs w:val="18"/>
              </w:rPr>
            </w:pPr>
            <w:r>
              <w:rPr>
                <w:rFonts w:ascii="Arial" w:hAnsi="Arial" w:cs="Arial"/>
                <w:color w:val="000000"/>
                <w:sz w:val="18"/>
                <w:szCs w:val="18"/>
              </w:rPr>
              <w:t>To:</w:t>
            </w:r>
          </w:p>
        </w:tc>
        <w:tc>
          <w:tcPr>
            <w:tcW w:w="5381" w:type="dxa"/>
            <w:tcBorders>
              <w:top w:val="single" w:sz="4" w:space="0" w:color="auto"/>
              <w:left w:val="single" w:sz="4" w:space="0" w:color="auto"/>
              <w:bottom w:val="single" w:sz="4" w:space="0" w:color="auto"/>
              <w:right w:val="single" w:sz="4" w:space="0" w:color="auto"/>
            </w:tcBorders>
            <w:hideMark/>
          </w:tcPr>
          <w:p w14:paraId="28D435CD" w14:textId="4190E44D" w:rsidR="0075780F" w:rsidRPr="001C16AA" w:rsidRDefault="0075780F" w:rsidP="001C16AA">
            <w:pPr>
              <w:widowControl w:val="0"/>
              <w:autoSpaceDE w:val="0"/>
              <w:autoSpaceDN w:val="0"/>
              <w:adjustRightInd w:val="0"/>
              <w:spacing w:line="230" w:lineRule="exact"/>
              <w:rPr>
                <w:rFonts w:ascii="Arial" w:hAnsi="Arial" w:cs="Arial"/>
                <w:position w:val="-2"/>
                <w:sz w:val="18"/>
                <w:szCs w:val="18"/>
              </w:rPr>
            </w:pPr>
            <w:r w:rsidRPr="001C16AA">
              <w:rPr>
                <w:rFonts w:ascii="Arial" w:hAnsi="Arial" w:cs="Arial"/>
                <w:position w:val="-2"/>
                <w:sz w:val="18"/>
                <w:szCs w:val="18"/>
              </w:rPr>
              <w:t>UNV</w:t>
            </w:r>
            <w:r w:rsidR="00606316" w:rsidRPr="001C16AA">
              <w:rPr>
                <w:rFonts w:ascii="Arial" w:hAnsi="Arial" w:cs="Arial"/>
                <w:position w:val="-2"/>
                <w:sz w:val="18"/>
                <w:szCs w:val="18"/>
              </w:rPr>
              <w:t>,</w:t>
            </w:r>
            <w:r w:rsidRPr="001C16AA">
              <w:rPr>
                <w:rFonts w:ascii="Arial" w:hAnsi="Arial" w:cs="Arial"/>
                <w:position w:val="-2"/>
                <w:sz w:val="18"/>
                <w:szCs w:val="18"/>
              </w:rPr>
              <w:t xml:space="preserve"> Germany</w:t>
            </w:r>
          </w:p>
        </w:tc>
      </w:tr>
      <w:tr w:rsidR="0075780F" w14:paraId="05DF14DD" w14:textId="77777777" w:rsidTr="003167D6">
        <w:trPr>
          <w:trHeight w:val="245"/>
        </w:trPr>
        <w:tc>
          <w:tcPr>
            <w:tcW w:w="3978" w:type="dxa"/>
            <w:tcBorders>
              <w:top w:val="single" w:sz="4" w:space="0" w:color="auto"/>
              <w:left w:val="single" w:sz="4" w:space="0" w:color="auto"/>
              <w:bottom w:val="single" w:sz="4" w:space="0" w:color="auto"/>
              <w:right w:val="single" w:sz="4" w:space="0" w:color="auto"/>
            </w:tcBorders>
            <w:hideMark/>
          </w:tcPr>
          <w:p w14:paraId="1FC33BCD" w14:textId="18EFA7D5" w:rsidR="0075780F" w:rsidRDefault="0075780F" w:rsidP="001C16AA">
            <w:pPr>
              <w:widowControl w:val="0"/>
              <w:autoSpaceDE w:val="0"/>
              <w:autoSpaceDN w:val="0"/>
              <w:adjustRightInd w:val="0"/>
              <w:spacing w:line="230" w:lineRule="exact"/>
              <w:rPr>
                <w:rFonts w:ascii="Arial" w:hAnsi="Arial" w:cs="Arial"/>
                <w:color w:val="000000"/>
                <w:sz w:val="18"/>
                <w:szCs w:val="18"/>
              </w:rPr>
            </w:pPr>
            <w:r>
              <w:rPr>
                <w:rFonts w:ascii="Arial" w:hAnsi="Arial" w:cs="Arial"/>
                <w:color w:val="000000"/>
                <w:sz w:val="18"/>
                <w:szCs w:val="18"/>
              </w:rPr>
              <w:t xml:space="preserve">From: </w:t>
            </w:r>
          </w:p>
        </w:tc>
        <w:tc>
          <w:tcPr>
            <w:tcW w:w="5381" w:type="dxa"/>
            <w:tcBorders>
              <w:top w:val="single" w:sz="4" w:space="0" w:color="auto"/>
              <w:left w:val="single" w:sz="4" w:space="0" w:color="auto"/>
              <w:bottom w:val="single" w:sz="4" w:space="0" w:color="auto"/>
              <w:right w:val="single" w:sz="4" w:space="0" w:color="auto"/>
            </w:tcBorders>
            <w:hideMark/>
          </w:tcPr>
          <w:p w14:paraId="1FD9E97D" w14:textId="45CF55EE" w:rsidR="0075780F" w:rsidRPr="001C16AA" w:rsidRDefault="007C2F19" w:rsidP="001C16AA">
            <w:pPr>
              <w:widowControl w:val="0"/>
              <w:autoSpaceDE w:val="0"/>
              <w:autoSpaceDN w:val="0"/>
              <w:adjustRightInd w:val="0"/>
              <w:spacing w:line="230" w:lineRule="exact"/>
              <w:rPr>
                <w:rFonts w:ascii="Arial" w:hAnsi="Arial" w:cs="Arial"/>
                <w:position w:val="-2"/>
                <w:sz w:val="18"/>
                <w:szCs w:val="18"/>
              </w:rPr>
            </w:pPr>
            <w:r>
              <w:rPr>
                <w:rFonts w:ascii="Arial" w:hAnsi="Arial" w:cs="Arial"/>
                <w:color w:val="000000"/>
                <w:sz w:val="18"/>
                <w:szCs w:val="18"/>
              </w:rPr>
              <w:t>[UN entity name]</w:t>
            </w:r>
          </w:p>
        </w:tc>
      </w:tr>
      <w:tr w:rsidR="0075780F" w14:paraId="6E0B09AB" w14:textId="77777777" w:rsidTr="003167D6">
        <w:trPr>
          <w:trHeight w:val="23"/>
        </w:trPr>
        <w:tc>
          <w:tcPr>
            <w:tcW w:w="3978" w:type="dxa"/>
            <w:tcBorders>
              <w:top w:val="single" w:sz="4" w:space="0" w:color="auto"/>
              <w:left w:val="single" w:sz="4" w:space="0" w:color="auto"/>
              <w:bottom w:val="single" w:sz="4" w:space="0" w:color="auto"/>
              <w:right w:val="single" w:sz="4" w:space="0" w:color="auto"/>
            </w:tcBorders>
            <w:hideMark/>
          </w:tcPr>
          <w:p w14:paraId="5ABD064F" w14:textId="55A703CE" w:rsidR="0075780F" w:rsidRDefault="005C3E1E" w:rsidP="001C16AA">
            <w:pPr>
              <w:widowControl w:val="0"/>
              <w:autoSpaceDE w:val="0"/>
              <w:autoSpaceDN w:val="0"/>
              <w:adjustRightInd w:val="0"/>
              <w:spacing w:line="230" w:lineRule="exact"/>
              <w:rPr>
                <w:rFonts w:ascii="Arial" w:hAnsi="Arial" w:cs="Arial"/>
                <w:color w:val="000000"/>
                <w:sz w:val="18"/>
                <w:szCs w:val="18"/>
              </w:rPr>
            </w:pPr>
            <w:r>
              <w:rPr>
                <w:rFonts w:ascii="Arial" w:hAnsi="Arial" w:cs="Arial"/>
                <w:color w:val="000000"/>
                <w:sz w:val="18"/>
                <w:szCs w:val="18"/>
              </w:rPr>
              <w:t xml:space="preserve">Agency </w:t>
            </w:r>
            <w:r w:rsidR="00606316">
              <w:rPr>
                <w:rFonts w:ascii="Arial" w:hAnsi="Arial" w:cs="Arial"/>
                <w:color w:val="000000"/>
                <w:sz w:val="18"/>
                <w:szCs w:val="18"/>
              </w:rPr>
              <w:t>Authorizing</w:t>
            </w:r>
            <w:r w:rsidR="0075780F">
              <w:rPr>
                <w:rFonts w:ascii="Arial" w:hAnsi="Arial" w:cs="Arial"/>
                <w:color w:val="000000"/>
                <w:sz w:val="18"/>
                <w:szCs w:val="18"/>
              </w:rPr>
              <w:t xml:space="preserve"> </w:t>
            </w:r>
            <w:r w:rsidR="00606316">
              <w:rPr>
                <w:rFonts w:ascii="Arial" w:hAnsi="Arial" w:cs="Arial"/>
                <w:color w:val="000000"/>
                <w:sz w:val="18"/>
                <w:szCs w:val="18"/>
              </w:rPr>
              <w:t>Officer</w:t>
            </w:r>
            <w:r w:rsidR="00A977C2">
              <w:rPr>
                <w:rFonts w:ascii="Arial" w:hAnsi="Arial" w:cs="Arial"/>
                <w:color w:val="000000"/>
                <w:sz w:val="18"/>
                <w:szCs w:val="18"/>
              </w:rPr>
              <w:t>:</w:t>
            </w:r>
          </w:p>
          <w:p w14:paraId="1535FC3F" w14:textId="77777777" w:rsidR="00AD1D82" w:rsidRPr="001C16AA" w:rsidRDefault="00AD1D82" w:rsidP="001C16AA">
            <w:pPr>
              <w:widowControl w:val="0"/>
              <w:autoSpaceDE w:val="0"/>
              <w:autoSpaceDN w:val="0"/>
              <w:adjustRightInd w:val="0"/>
              <w:spacing w:line="230" w:lineRule="exact"/>
              <w:rPr>
                <w:rFonts w:ascii="Arial" w:hAnsi="Arial" w:cs="Arial"/>
                <w:color w:val="000000"/>
                <w:sz w:val="16"/>
                <w:szCs w:val="16"/>
              </w:rPr>
            </w:pPr>
          </w:p>
          <w:p w14:paraId="6831DF9F" w14:textId="14DE46B6" w:rsidR="001C16AA" w:rsidRDefault="00AD1D82" w:rsidP="001C16AA">
            <w:pPr>
              <w:widowControl w:val="0"/>
              <w:autoSpaceDE w:val="0"/>
              <w:autoSpaceDN w:val="0"/>
              <w:adjustRightInd w:val="0"/>
              <w:spacing w:line="230" w:lineRule="exact"/>
              <w:rPr>
                <w:rFonts w:ascii="Arial" w:hAnsi="Arial" w:cs="Arial"/>
                <w:color w:val="000000"/>
                <w:sz w:val="16"/>
                <w:szCs w:val="16"/>
              </w:rPr>
            </w:pPr>
            <w:r>
              <w:rPr>
                <w:rFonts w:ascii="Arial" w:hAnsi="Arial" w:cs="Arial"/>
                <w:color w:val="000000"/>
                <w:sz w:val="16"/>
                <w:szCs w:val="16"/>
              </w:rPr>
              <w:t>F</w:t>
            </w:r>
            <w:r w:rsidRPr="001C16AA">
              <w:rPr>
                <w:rFonts w:ascii="Arial" w:hAnsi="Arial" w:cs="Arial"/>
                <w:color w:val="000000"/>
                <w:sz w:val="16"/>
                <w:szCs w:val="16"/>
              </w:rPr>
              <w:t xml:space="preserve">or authorized signatories of SCA UN Entity, refer to </w:t>
            </w:r>
            <w:hyperlink r:id="rId12" w:tgtFrame="_blank" w:history="1">
              <w:r w:rsidRPr="001C16AA">
                <w:rPr>
                  <w:rStyle w:val="Hyperlink"/>
                  <w:rFonts w:ascii="Arial" w:hAnsi="Arial" w:cs="Arial"/>
                  <w:sz w:val="16"/>
                  <w:szCs w:val="16"/>
                </w:rPr>
                <w:t>UNDP Portal for UN Agency Partners</w:t>
              </w:r>
            </w:hyperlink>
          </w:p>
          <w:p w14:paraId="5A301B74" w14:textId="53D0575F" w:rsidR="00AD1D82" w:rsidRDefault="001C16AA" w:rsidP="001C16AA">
            <w:pPr>
              <w:widowControl w:val="0"/>
              <w:autoSpaceDE w:val="0"/>
              <w:autoSpaceDN w:val="0"/>
              <w:adjustRightInd w:val="0"/>
              <w:spacing w:line="230" w:lineRule="exact"/>
              <w:rPr>
                <w:rFonts w:ascii="Arial" w:hAnsi="Arial" w:cs="Arial"/>
                <w:color w:val="000000"/>
                <w:sz w:val="18"/>
                <w:szCs w:val="18"/>
              </w:rPr>
            </w:pPr>
            <w:r>
              <w:rPr>
                <w:rFonts w:ascii="Arial" w:hAnsi="Arial" w:cs="Arial"/>
                <w:color w:val="000000"/>
                <w:sz w:val="16"/>
                <w:szCs w:val="16"/>
              </w:rPr>
              <w:t>I</w:t>
            </w:r>
            <w:r w:rsidR="00AD1D82" w:rsidRPr="001C16AA">
              <w:rPr>
                <w:rFonts w:ascii="Arial" w:hAnsi="Arial" w:cs="Arial"/>
                <w:color w:val="000000"/>
                <w:sz w:val="16"/>
                <w:szCs w:val="16"/>
              </w:rPr>
              <w:t>n case of inaccuracy</w:t>
            </w:r>
            <w:r w:rsidR="00AD1D82" w:rsidRPr="00AD1D82">
              <w:rPr>
                <w:rFonts w:ascii="Arial" w:hAnsi="Arial" w:cs="Arial"/>
                <w:color w:val="000000"/>
                <w:sz w:val="16"/>
                <w:szCs w:val="16"/>
              </w:rPr>
              <w:t>,</w:t>
            </w:r>
            <w:r w:rsidR="00AD1D82" w:rsidRPr="001C16AA">
              <w:rPr>
                <w:rFonts w:ascii="Arial" w:hAnsi="Arial" w:cs="Arial"/>
                <w:color w:val="000000"/>
                <w:sz w:val="16"/>
                <w:szCs w:val="16"/>
              </w:rPr>
              <w:t xml:space="preserve"> please </w:t>
            </w:r>
            <w:r w:rsidR="00AD1D82" w:rsidRPr="00AD1D82">
              <w:rPr>
                <w:rFonts w:ascii="Arial" w:hAnsi="Arial" w:cs="Arial"/>
                <w:color w:val="000000"/>
                <w:sz w:val="16"/>
                <w:szCs w:val="16"/>
              </w:rPr>
              <w:t>contact</w:t>
            </w:r>
            <w:r w:rsidR="00AD1D82" w:rsidRPr="001C16AA">
              <w:rPr>
                <w:rFonts w:ascii="Arial" w:hAnsi="Arial" w:cs="Arial"/>
                <w:color w:val="000000"/>
                <w:sz w:val="16"/>
                <w:szCs w:val="16"/>
              </w:rPr>
              <w:t xml:space="preserve"> UNDP </w:t>
            </w:r>
            <w:hyperlink r:id="rId13" w:history="1">
              <w:r w:rsidR="00AD1D82" w:rsidRPr="001C16AA">
                <w:rPr>
                  <w:rStyle w:val="Hyperlink"/>
                  <w:rFonts w:ascii="Arial" w:hAnsi="Arial" w:cs="Arial"/>
                  <w:sz w:val="16"/>
                  <w:szCs w:val="16"/>
                </w:rPr>
                <w:t>gssu.agencies@undp.org</w:t>
              </w:r>
            </w:hyperlink>
            <w:r w:rsidR="00AD1D82">
              <w:rPr>
                <w:rFonts w:ascii="Arial" w:hAnsi="Arial" w:cs="Arial"/>
                <w:color w:val="000000"/>
                <w:sz w:val="18"/>
                <w:szCs w:val="18"/>
              </w:rPr>
              <w:t>.</w:t>
            </w:r>
          </w:p>
        </w:tc>
        <w:tc>
          <w:tcPr>
            <w:tcW w:w="5381" w:type="dxa"/>
            <w:tcBorders>
              <w:top w:val="single" w:sz="4" w:space="0" w:color="auto"/>
              <w:left w:val="single" w:sz="4" w:space="0" w:color="auto"/>
              <w:bottom w:val="single" w:sz="4" w:space="0" w:color="auto"/>
              <w:right w:val="single" w:sz="4" w:space="0" w:color="auto"/>
            </w:tcBorders>
          </w:tcPr>
          <w:p w14:paraId="3C5FFD50" w14:textId="77777777" w:rsidR="0075780F" w:rsidRPr="001C16AA" w:rsidRDefault="005C3E1E" w:rsidP="001C16AA">
            <w:pPr>
              <w:widowControl w:val="0"/>
              <w:autoSpaceDE w:val="0"/>
              <w:autoSpaceDN w:val="0"/>
              <w:adjustRightInd w:val="0"/>
              <w:spacing w:line="230" w:lineRule="exact"/>
              <w:rPr>
                <w:rFonts w:ascii="Arial" w:hAnsi="Arial" w:cs="Arial"/>
                <w:position w:val="-2"/>
                <w:sz w:val="18"/>
                <w:szCs w:val="18"/>
              </w:rPr>
            </w:pPr>
            <w:r w:rsidRPr="001C16AA">
              <w:rPr>
                <w:rFonts w:ascii="Arial" w:hAnsi="Arial" w:cs="Arial"/>
                <w:position w:val="-2"/>
                <w:sz w:val="18"/>
                <w:szCs w:val="18"/>
              </w:rPr>
              <w:t>Name:</w:t>
            </w:r>
          </w:p>
          <w:p w14:paraId="2B8D882A" w14:textId="77777777" w:rsidR="005C3E1E" w:rsidRPr="001C16AA" w:rsidRDefault="005C3E1E" w:rsidP="001C16AA">
            <w:pPr>
              <w:widowControl w:val="0"/>
              <w:autoSpaceDE w:val="0"/>
              <w:autoSpaceDN w:val="0"/>
              <w:adjustRightInd w:val="0"/>
              <w:spacing w:line="230" w:lineRule="exact"/>
              <w:rPr>
                <w:rFonts w:ascii="Arial" w:hAnsi="Arial" w:cs="Arial"/>
                <w:position w:val="-2"/>
                <w:sz w:val="18"/>
                <w:szCs w:val="18"/>
              </w:rPr>
            </w:pPr>
            <w:r w:rsidRPr="001C16AA">
              <w:rPr>
                <w:rFonts w:ascii="Arial" w:hAnsi="Arial" w:cs="Arial"/>
                <w:position w:val="-2"/>
                <w:sz w:val="18"/>
                <w:szCs w:val="18"/>
              </w:rPr>
              <w:t>Email:</w:t>
            </w:r>
          </w:p>
          <w:p w14:paraId="70A0F25E" w14:textId="609D22B0" w:rsidR="005C3E1E" w:rsidRPr="001C16AA" w:rsidRDefault="005C3E1E" w:rsidP="001C16AA">
            <w:pPr>
              <w:widowControl w:val="0"/>
              <w:autoSpaceDE w:val="0"/>
              <w:autoSpaceDN w:val="0"/>
              <w:adjustRightInd w:val="0"/>
              <w:spacing w:line="230" w:lineRule="exact"/>
              <w:rPr>
                <w:rFonts w:ascii="Arial" w:hAnsi="Arial" w:cs="Arial"/>
                <w:position w:val="-2"/>
                <w:sz w:val="18"/>
                <w:szCs w:val="18"/>
              </w:rPr>
            </w:pPr>
            <w:r w:rsidRPr="001C16AA">
              <w:rPr>
                <w:rFonts w:ascii="Arial" w:hAnsi="Arial" w:cs="Arial"/>
                <w:position w:val="-2"/>
                <w:sz w:val="18"/>
                <w:szCs w:val="18"/>
              </w:rPr>
              <w:t>Signature:</w:t>
            </w:r>
          </w:p>
          <w:p w14:paraId="029A21B0" w14:textId="084EF91E" w:rsidR="005C3E1E" w:rsidRPr="001C16AA" w:rsidRDefault="005C3E1E" w:rsidP="001C16AA">
            <w:pPr>
              <w:widowControl w:val="0"/>
              <w:autoSpaceDE w:val="0"/>
              <w:autoSpaceDN w:val="0"/>
              <w:adjustRightInd w:val="0"/>
              <w:spacing w:line="230" w:lineRule="exact"/>
              <w:rPr>
                <w:rFonts w:ascii="Arial" w:hAnsi="Arial" w:cs="Arial"/>
                <w:position w:val="-2"/>
                <w:sz w:val="18"/>
                <w:szCs w:val="18"/>
              </w:rPr>
            </w:pPr>
            <w:r w:rsidRPr="001C16AA">
              <w:rPr>
                <w:rFonts w:ascii="Arial" w:hAnsi="Arial" w:cs="Arial"/>
                <w:position w:val="-2"/>
                <w:sz w:val="18"/>
                <w:szCs w:val="18"/>
              </w:rPr>
              <w:t>Date:</w:t>
            </w:r>
          </w:p>
        </w:tc>
      </w:tr>
      <w:tr w:rsidR="00AA5067" w14:paraId="1D2B2F28" w14:textId="77777777" w:rsidTr="003167D6">
        <w:trPr>
          <w:trHeight w:val="1178"/>
        </w:trPr>
        <w:tc>
          <w:tcPr>
            <w:tcW w:w="3978" w:type="dxa"/>
            <w:tcBorders>
              <w:top w:val="single" w:sz="4" w:space="0" w:color="auto"/>
              <w:left w:val="single" w:sz="4" w:space="0" w:color="auto"/>
              <w:bottom w:val="single" w:sz="4" w:space="0" w:color="auto"/>
              <w:right w:val="single" w:sz="4" w:space="0" w:color="auto"/>
            </w:tcBorders>
          </w:tcPr>
          <w:p w14:paraId="5B4FEFE9" w14:textId="3666671B" w:rsidR="00AA5067" w:rsidRPr="001C16AA" w:rsidRDefault="009D2C11" w:rsidP="001C16AA">
            <w:pPr>
              <w:widowControl w:val="0"/>
              <w:tabs>
                <w:tab w:val="left" w:pos="2251"/>
              </w:tabs>
              <w:autoSpaceDE w:val="0"/>
              <w:autoSpaceDN w:val="0"/>
              <w:adjustRightInd w:val="0"/>
              <w:spacing w:line="230" w:lineRule="exact"/>
              <w:rPr>
                <w:rFonts w:ascii="Arial" w:hAnsi="Arial" w:cs="Arial"/>
                <w:bCs/>
                <w:sz w:val="18"/>
                <w:szCs w:val="18"/>
              </w:rPr>
            </w:pPr>
            <w:r>
              <w:rPr>
                <w:rFonts w:ascii="Arial" w:hAnsi="Arial" w:cs="Arial"/>
                <w:bCs/>
                <w:sz w:val="18"/>
                <w:szCs w:val="18"/>
              </w:rPr>
              <w:t>Service requested:</w:t>
            </w:r>
            <w:r w:rsidR="001C16AA">
              <w:rPr>
                <w:rFonts w:ascii="Arial" w:hAnsi="Arial" w:cs="Arial"/>
                <w:bCs/>
                <w:sz w:val="18"/>
                <w:szCs w:val="18"/>
              </w:rPr>
              <w:t xml:space="preserve"> </w:t>
            </w:r>
            <w:r w:rsidR="00AA5067" w:rsidRPr="001C16AA">
              <w:rPr>
                <w:rFonts w:ascii="Arial" w:hAnsi="Arial" w:cs="Arial"/>
                <w:bCs/>
                <w:sz w:val="18"/>
                <w:szCs w:val="18"/>
              </w:rPr>
              <w:t>UN Volunteer assignment</w:t>
            </w:r>
          </w:p>
        </w:tc>
        <w:tc>
          <w:tcPr>
            <w:tcW w:w="5381" w:type="dxa"/>
            <w:tcBorders>
              <w:top w:val="single" w:sz="4" w:space="0" w:color="auto"/>
              <w:left w:val="single" w:sz="4" w:space="0" w:color="auto"/>
              <w:bottom w:val="single" w:sz="4" w:space="0" w:color="auto"/>
              <w:right w:val="single" w:sz="4" w:space="0" w:color="auto"/>
            </w:tcBorders>
          </w:tcPr>
          <w:p w14:paraId="1FD2BB05" w14:textId="77777777" w:rsidR="00AA5067" w:rsidRPr="001C16AA" w:rsidRDefault="00AA5067" w:rsidP="001C16AA">
            <w:pPr>
              <w:widowControl w:val="0"/>
              <w:autoSpaceDE w:val="0"/>
              <w:autoSpaceDN w:val="0"/>
              <w:adjustRightInd w:val="0"/>
              <w:spacing w:line="230" w:lineRule="exact"/>
              <w:rPr>
                <w:rFonts w:ascii="Arial" w:hAnsi="Arial" w:cs="Arial"/>
                <w:sz w:val="18"/>
                <w:szCs w:val="18"/>
                <w:shd w:val="clear" w:color="auto" w:fill="FFFFFF"/>
              </w:rPr>
            </w:pPr>
            <w:r w:rsidRPr="001C16AA">
              <w:rPr>
                <w:rFonts w:ascii="Arial" w:hAnsi="Arial" w:cs="Arial"/>
                <w:sz w:val="18"/>
                <w:szCs w:val="18"/>
                <w:shd w:val="clear" w:color="auto" w:fill="FFFFFF"/>
              </w:rPr>
              <w:t xml:space="preserve">Type: </w:t>
            </w:r>
          </w:p>
          <w:p w14:paraId="448D5B21" w14:textId="501063D5" w:rsidR="00AA5067" w:rsidRPr="001C16AA" w:rsidRDefault="00AA5067" w:rsidP="001C16AA">
            <w:pPr>
              <w:widowControl w:val="0"/>
              <w:autoSpaceDE w:val="0"/>
              <w:autoSpaceDN w:val="0"/>
              <w:adjustRightInd w:val="0"/>
              <w:spacing w:line="230" w:lineRule="exact"/>
              <w:rPr>
                <w:rFonts w:ascii="Segoe UI Symbol" w:hAnsi="Segoe UI Symbol" w:cs="Segoe UI Symbol"/>
                <w:sz w:val="18"/>
                <w:szCs w:val="18"/>
                <w:shd w:val="clear" w:color="auto" w:fill="FFFFFF"/>
              </w:rPr>
            </w:pPr>
            <w:r w:rsidRPr="001C16AA">
              <w:rPr>
                <w:rFonts w:ascii="Arial" w:hAnsi="Arial" w:cs="Arial"/>
                <w:sz w:val="18"/>
                <w:szCs w:val="18"/>
                <w:shd w:val="clear" w:color="auto" w:fill="FFFFFF"/>
              </w:rPr>
              <w:t xml:space="preserve">International </w:t>
            </w:r>
            <w:r w:rsidRPr="001C16AA">
              <w:rPr>
                <w:rFonts w:ascii="Segoe UI Symbol" w:hAnsi="Segoe UI Symbol" w:cs="Segoe UI Symbol"/>
                <w:sz w:val="18"/>
                <w:szCs w:val="18"/>
                <w:shd w:val="clear" w:color="auto" w:fill="FFFFFF"/>
              </w:rPr>
              <w:t>☐</w:t>
            </w:r>
            <w:r w:rsidRPr="001C16AA">
              <w:rPr>
                <w:rFonts w:ascii="Arial" w:hAnsi="Arial" w:cs="Arial"/>
                <w:sz w:val="18"/>
                <w:szCs w:val="18"/>
                <w:shd w:val="clear" w:color="auto" w:fill="FFFFFF"/>
              </w:rPr>
              <w:t xml:space="preserve"> National </w:t>
            </w:r>
            <w:r w:rsidRPr="001C16AA">
              <w:rPr>
                <w:rFonts w:ascii="Segoe UI Symbol" w:hAnsi="Segoe UI Symbol" w:cs="Segoe UI Symbol"/>
                <w:sz w:val="18"/>
                <w:szCs w:val="18"/>
                <w:shd w:val="clear" w:color="auto" w:fill="FFFFFF"/>
              </w:rPr>
              <w:t>☐</w:t>
            </w:r>
          </w:p>
          <w:p w14:paraId="7F607EE1" w14:textId="77777777" w:rsidR="00AA5067" w:rsidRPr="001C16AA" w:rsidRDefault="00AA5067" w:rsidP="001C16AA">
            <w:pPr>
              <w:widowControl w:val="0"/>
              <w:autoSpaceDE w:val="0"/>
              <w:autoSpaceDN w:val="0"/>
              <w:adjustRightInd w:val="0"/>
              <w:spacing w:line="230" w:lineRule="exact"/>
              <w:rPr>
                <w:rFonts w:ascii="Arial" w:hAnsi="Arial" w:cs="Arial"/>
                <w:sz w:val="18"/>
                <w:szCs w:val="18"/>
                <w:shd w:val="clear" w:color="auto" w:fill="FFFFFF"/>
              </w:rPr>
            </w:pPr>
          </w:p>
          <w:p w14:paraId="6CC5E91C" w14:textId="77777777" w:rsidR="00AA5067" w:rsidRPr="001C16AA" w:rsidRDefault="00AA5067" w:rsidP="001C16AA">
            <w:pPr>
              <w:widowControl w:val="0"/>
              <w:autoSpaceDE w:val="0"/>
              <w:autoSpaceDN w:val="0"/>
              <w:adjustRightInd w:val="0"/>
              <w:spacing w:line="230" w:lineRule="exact"/>
              <w:rPr>
                <w:rFonts w:ascii="Arial" w:hAnsi="Arial" w:cs="Arial"/>
                <w:sz w:val="18"/>
                <w:szCs w:val="18"/>
                <w:shd w:val="clear" w:color="auto" w:fill="FFFFFF"/>
              </w:rPr>
            </w:pPr>
            <w:r w:rsidRPr="001C16AA">
              <w:rPr>
                <w:rFonts w:ascii="Arial" w:hAnsi="Arial" w:cs="Arial"/>
                <w:sz w:val="18"/>
                <w:szCs w:val="18"/>
                <w:shd w:val="clear" w:color="auto" w:fill="FFFFFF"/>
              </w:rPr>
              <w:t xml:space="preserve">Category: </w:t>
            </w:r>
          </w:p>
          <w:p w14:paraId="22BAC966" w14:textId="5F6498A6" w:rsidR="00AA5067" w:rsidRDefault="00AA5067">
            <w:pPr>
              <w:widowControl w:val="0"/>
              <w:autoSpaceDE w:val="0"/>
              <w:autoSpaceDN w:val="0"/>
              <w:adjustRightInd w:val="0"/>
              <w:spacing w:line="230" w:lineRule="exact"/>
              <w:rPr>
                <w:rFonts w:ascii="Segoe UI Symbol" w:hAnsi="Segoe UI Symbol" w:cs="Segoe UI Symbol"/>
                <w:sz w:val="18"/>
                <w:szCs w:val="18"/>
                <w:shd w:val="clear" w:color="auto" w:fill="FFFFFF"/>
              </w:rPr>
            </w:pPr>
            <w:r w:rsidRPr="001C16AA">
              <w:rPr>
                <w:rFonts w:ascii="Arial" w:hAnsi="Arial" w:cs="Arial"/>
                <w:sz w:val="18"/>
                <w:szCs w:val="18"/>
                <w:shd w:val="clear" w:color="auto" w:fill="FFFFFF"/>
              </w:rPr>
              <w:t xml:space="preserve">Expert </w:t>
            </w:r>
            <w:r w:rsidR="009D2C11" w:rsidRPr="001C16AA">
              <w:rPr>
                <w:rFonts w:ascii="Segoe UI Symbol" w:hAnsi="Segoe UI Symbol" w:cs="Segoe UI Symbol"/>
                <w:sz w:val="18"/>
                <w:szCs w:val="18"/>
                <w:shd w:val="clear" w:color="auto" w:fill="FFFFFF"/>
              </w:rPr>
              <w:t xml:space="preserve">☐ </w:t>
            </w:r>
            <w:r w:rsidRPr="001C16AA">
              <w:rPr>
                <w:rFonts w:ascii="Arial" w:hAnsi="Arial" w:cs="Arial"/>
                <w:sz w:val="18"/>
                <w:szCs w:val="18"/>
                <w:shd w:val="clear" w:color="auto" w:fill="FFFFFF"/>
              </w:rPr>
              <w:t xml:space="preserve">Specialist </w:t>
            </w:r>
            <w:r w:rsidR="009D2C11" w:rsidRPr="001C16AA">
              <w:rPr>
                <w:rFonts w:ascii="Segoe UI Symbol" w:hAnsi="Segoe UI Symbol" w:cs="Segoe UI Symbol"/>
                <w:sz w:val="18"/>
                <w:szCs w:val="18"/>
                <w:shd w:val="clear" w:color="auto" w:fill="FFFFFF"/>
              </w:rPr>
              <w:t xml:space="preserve">☐ </w:t>
            </w:r>
            <w:r w:rsidR="00866CA9">
              <w:rPr>
                <w:rFonts w:ascii="Arial" w:hAnsi="Arial" w:cs="Arial"/>
                <w:sz w:val="18"/>
                <w:szCs w:val="18"/>
                <w:shd w:val="clear" w:color="auto" w:fill="FFFFFF"/>
              </w:rPr>
              <w:t>Associate</w:t>
            </w:r>
            <w:r w:rsidR="009D2C11" w:rsidRPr="001C16AA">
              <w:rPr>
                <w:rFonts w:ascii="Arial" w:hAnsi="Arial" w:cs="Arial"/>
                <w:sz w:val="18"/>
                <w:szCs w:val="18"/>
                <w:shd w:val="clear" w:color="auto" w:fill="FFFFFF"/>
              </w:rPr>
              <w:t xml:space="preserve"> </w:t>
            </w:r>
            <w:r w:rsidR="009D2C11" w:rsidRPr="001C16AA">
              <w:rPr>
                <w:rFonts w:ascii="Segoe UI Symbol" w:hAnsi="Segoe UI Symbol" w:cs="Segoe UI Symbol"/>
                <w:sz w:val="18"/>
                <w:szCs w:val="18"/>
                <w:shd w:val="clear" w:color="auto" w:fill="FFFFFF"/>
              </w:rPr>
              <w:t>☐</w:t>
            </w:r>
            <w:r w:rsidRPr="001C16AA">
              <w:rPr>
                <w:rFonts w:ascii="Arial" w:hAnsi="Arial" w:cs="Arial"/>
                <w:sz w:val="18"/>
                <w:szCs w:val="18"/>
                <w:shd w:val="clear" w:color="auto" w:fill="FFFFFF"/>
              </w:rPr>
              <w:t xml:space="preserve"> Community</w:t>
            </w:r>
            <w:r w:rsidR="009D2C11" w:rsidRPr="001C16AA">
              <w:rPr>
                <w:rFonts w:ascii="Arial" w:hAnsi="Arial" w:cs="Arial"/>
                <w:sz w:val="18"/>
                <w:szCs w:val="18"/>
                <w:shd w:val="clear" w:color="auto" w:fill="FFFFFF"/>
              </w:rPr>
              <w:t xml:space="preserve"> </w:t>
            </w:r>
            <w:r w:rsidR="009D2C11" w:rsidRPr="001C16AA">
              <w:rPr>
                <w:rFonts w:ascii="Segoe UI Symbol" w:hAnsi="Segoe UI Symbol" w:cs="Segoe UI Symbol"/>
                <w:sz w:val="18"/>
                <w:szCs w:val="18"/>
                <w:shd w:val="clear" w:color="auto" w:fill="FFFFFF"/>
              </w:rPr>
              <w:t>☐</w:t>
            </w:r>
          </w:p>
          <w:p w14:paraId="60FD7283" w14:textId="77777777" w:rsidR="00612B80" w:rsidRDefault="00612B80" w:rsidP="00612B80">
            <w:pPr>
              <w:widowControl w:val="0"/>
              <w:autoSpaceDE w:val="0"/>
              <w:autoSpaceDN w:val="0"/>
              <w:adjustRightInd w:val="0"/>
              <w:spacing w:line="230" w:lineRule="exact"/>
              <w:rPr>
                <w:rFonts w:ascii="Segoe UI Symbol" w:hAnsi="Segoe UI Symbol" w:cs="Segoe UI Symbol"/>
                <w:sz w:val="18"/>
                <w:szCs w:val="18"/>
                <w:shd w:val="clear" w:color="auto" w:fill="FFFFFF"/>
              </w:rPr>
            </w:pPr>
          </w:p>
          <w:p w14:paraId="433DFEA3" w14:textId="77777777" w:rsidR="00612B80" w:rsidRPr="008879B0" w:rsidRDefault="00612B80" w:rsidP="00612B80">
            <w:pPr>
              <w:widowControl w:val="0"/>
              <w:autoSpaceDE w:val="0"/>
              <w:autoSpaceDN w:val="0"/>
              <w:adjustRightInd w:val="0"/>
              <w:spacing w:line="230" w:lineRule="exact"/>
              <w:rPr>
                <w:rFonts w:ascii="Arial" w:hAnsi="Arial" w:cs="Arial"/>
                <w:sz w:val="18"/>
                <w:szCs w:val="18"/>
                <w:shd w:val="clear" w:color="auto" w:fill="FFFFFF"/>
              </w:rPr>
            </w:pPr>
            <w:r w:rsidRPr="008879B0">
              <w:rPr>
                <w:rFonts w:ascii="Arial" w:hAnsi="Arial" w:cs="Arial"/>
                <w:sz w:val="18"/>
                <w:szCs w:val="18"/>
                <w:shd w:val="clear" w:color="auto" w:fill="FFFFFF"/>
              </w:rPr>
              <w:t>Arrangement:</w:t>
            </w:r>
          </w:p>
          <w:p w14:paraId="28C3E592" w14:textId="1ACC411D" w:rsidR="0058194F" w:rsidRDefault="0058194F" w:rsidP="0058194F">
            <w:pPr>
              <w:widowControl w:val="0"/>
              <w:autoSpaceDE w:val="0"/>
              <w:autoSpaceDN w:val="0"/>
              <w:adjustRightInd w:val="0"/>
              <w:spacing w:line="230" w:lineRule="exact"/>
              <w:rPr>
                <w:rFonts w:ascii="Segoe UI Symbol" w:hAnsi="Segoe UI Symbol" w:cs="Segoe UI Symbol"/>
                <w:sz w:val="18"/>
                <w:szCs w:val="18"/>
                <w:shd w:val="clear" w:color="auto" w:fill="FFFFFF"/>
              </w:rPr>
            </w:pPr>
            <w:r>
              <w:rPr>
                <w:rFonts w:ascii="Arial" w:hAnsi="Arial" w:cs="Arial"/>
                <w:sz w:val="18"/>
                <w:szCs w:val="18"/>
                <w:shd w:val="clear" w:color="auto" w:fill="FFFFFF"/>
              </w:rPr>
              <w:t>Short-term benefits &amp; allowance</w:t>
            </w:r>
            <w:r w:rsidR="00DC2B02">
              <w:rPr>
                <w:rFonts w:ascii="Arial" w:hAnsi="Arial" w:cs="Arial"/>
                <w:sz w:val="18"/>
                <w:szCs w:val="18"/>
                <w:shd w:val="clear" w:color="auto" w:fill="FFFFFF"/>
              </w:rPr>
              <w:t>s</w:t>
            </w:r>
            <w:r w:rsidRPr="001C16AA">
              <w:rPr>
                <w:rFonts w:ascii="Arial" w:hAnsi="Arial" w:cs="Arial"/>
                <w:sz w:val="18"/>
                <w:szCs w:val="18"/>
                <w:shd w:val="clear" w:color="auto" w:fill="FFFFFF"/>
              </w:rPr>
              <w:t xml:space="preserve"> </w:t>
            </w:r>
            <w:r w:rsidRPr="001C16AA">
              <w:rPr>
                <w:rFonts w:ascii="Segoe UI Symbol" w:hAnsi="Segoe UI Symbol" w:cs="Segoe UI Symbol"/>
                <w:sz w:val="18"/>
                <w:szCs w:val="18"/>
                <w:shd w:val="clear" w:color="auto" w:fill="FFFFFF"/>
              </w:rPr>
              <w:t xml:space="preserve">☐ </w:t>
            </w:r>
            <w:r w:rsidR="00DC2B02" w:rsidRPr="008879B0">
              <w:rPr>
                <w:rFonts w:ascii="Arial" w:hAnsi="Arial" w:cs="Arial"/>
                <w:sz w:val="18"/>
                <w:szCs w:val="18"/>
                <w:shd w:val="clear" w:color="auto" w:fill="FFFFFF"/>
              </w:rPr>
              <w:t>Part-time</w:t>
            </w:r>
            <w:r w:rsidRPr="001C16AA">
              <w:rPr>
                <w:rFonts w:ascii="Arial" w:hAnsi="Arial" w:cs="Arial"/>
                <w:sz w:val="18"/>
                <w:szCs w:val="18"/>
                <w:shd w:val="clear" w:color="auto" w:fill="FFFFFF"/>
              </w:rPr>
              <w:t xml:space="preserve"> </w:t>
            </w:r>
            <w:r w:rsidRPr="001C16AA">
              <w:rPr>
                <w:rFonts w:ascii="Segoe UI Symbol" w:hAnsi="Segoe UI Symbol" w:cs="Segoe UI Symbol"/>
                <w:sz w:val="18"/>
                <w:szCs w:val="18"/>
                <w:shd w:val="clear" w:color="auto" w:fill="FFFFFF"/>
              </w:rPr>
              <w:t xml:space="preserve">☐ </w:t>
            </w:r>
            <w:r w:rsidR="00DC2B02" w:rsidRPr="008879B0">
              <w:rPr>
                <w:rFonts w:ascii="Arial" w:hAnsi="Arial" w:cs="Arial"/>
                <w:sz w:val="18"/>
                <w:szCs w:val="18"/>
                <w:shd w:val="clear" w:color="auto" w:fill="FFFFFF"/>
              </w:rPr>
              <w:t>Remote</w:t>
            </w:r>
            <w:r w:rsidRPr="001C16AA">
              <w:rPr>
                <w:rFonts w:ascii="Arial" w:hAnsi="Arial" w:cs="Arial"/>
                <w:sz w:val="18"/>
                <w:szCs w:val="18"/>
                <w:shd w:val="clear" w:color="auto" w:fill="FFFFFF"/>
              </w:rPr>
              <w:t xml:space="preserve"> </w:t>
            </w:r>
            <w:r w:rsidRPr="001C16AA">
              <w:rPr>
                <w:rFonts w:ascii="Segoe UI Symbol" w:hAnsi="Segoe UI Symbol" w:cs="Segoe UI Symbol"/>
                <w:sz w:val="18"/>
                <w:szCs w:val="18"/>
                <w:shd w:val="clear" w:color="auto" w:fill="FFFFFF"/>
              </w:rPr>
              <w:t>☐</w:t>
            </w:r>
            <w:r w:rsidRPr="001C16AA">
              <w:rPr>
                <w:rFonts w:ascii="Arial" w:hAnsi="Arial" w:cs="Arial"/>
                <w:sz w:val="18"/>
                <w:szCs w:val="18"/>
                <w:shd w:val="clear" w:color="auto" w:fill="FFFFFF"/>
              </w:rPr>
              <w:t xml:space="preserve"> </w:t>
            </w:r>
          </w:p>
          <w:p w14:paraId="1A39FBD6" w14:textId="77777777" w:rsidR="00612B80" w:rsidRDefault="00612B80" w:rsidP="00612B80">
            <w:pPr>
              <w:widowControl w:val="0"/>
              <w:autoSpaceDE w:val="0"/>
              <w:autoSpaceDN w:val="0"/>
              <w:adjustRightInd w:val="0"/>
              <w:spacing w:line="230" w:lineRule="exact"/>
              <w:rPr>
                <w:rFonts w:ascii="Arial" w:hAnsi="Arial" w:cs="Arial"/>
                <w:sz w:val="18"/>
                <w:szCs w:val="18"/>
                <w:shd w:val="clear" w:color="auto" w:fill="FFFFFF"/>
              </w:rPr>
            </w:pPr>
          </w:p>
          <w:p w14:paraId="24B3B4C8" w14:textId="49D71204" w:rsidR="00877353" w:rsidRPr="001C16AA" w:rsidRDefault="00877353" w:rsidP="00612B80">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Number of assignments:</w:t>
            </w:r>
          </w:p>
        </w:tc>
      </w:tr>
      <w:tr w:rsidR="0075780F" w14:paraId="3D6A4DB1" w14:textId="77777777" w:rsidTr="003167D6">
        <w:trPr>
          <w:trHeight w:val="196"/>
        </w:trPr>
        <w:tc>
          <w:tcPr>
            <w:tcW w:w="3978" w:type="dxa"/>
            <w:tcBorders>
              <w:top w:val="single" w:sz="4" w:space="0" w:color="auto"/>
              <w:left w:val="single" w:sz="4" w:space="0" w:color="auto"/>
              <w:bottom w:val="single" w:sz="4" w:space="0" w:color="auto"/>
              <w:right w:val="single" w:sz="4" w:space="0" w:color="auto"/>
            </w:tcBorders>
            <w:hideMark/>
          </w:tcPr>
          <w:p w14:paraId="2BDECDAF" w14:textId="7BAF8FF3" w:rsidR="0075780F" w:rsidRDefault="0075780F" w:rsidP="00AD1D82">
            <w:pPr>
              <w:widowControl w:val="0"/>
              <w:autoSpaceDE w:val="0"/>
              <w:autoSpaceDN w:val="0"/>
              <w:adjustRightInd w:val="0"/>
              <w:spacing w:line="230" w:lineRule="exact"/>
              <w:rPr>
                <w:rFonts w:ascii="Arial" w:hAnsi="Arial" w:cs="Arial"/>
                <w:color w:val="000000" w:themeColor="text1"/>
                <w:sz w:val="18"/>
                <w:szCs w:val="18"/>
              </w:rPr>
            </w:pPr>
            <w:r>
              <w:rPr>
                <w:rFonts w:ascii="Arial" w:hAnsi="Arial" w:cs="Arial"/>
                <w:color w:val="000000" w:themeColor="text1"/>
                <w:sz w:val="18"/>
                <w:szCs w:val="18"/>
              </w:rPr>
              <w:t>Duration of Contract(s):</w:t>
            </w:r>
          </w:p>
          <w:p w14:paraId="22860542" w14:textId="77777777" w:rsidR="005C3E1E" w:rsidRDefault="005C3E1E" w:rsidP="00AD1D82">
            <w:pPr>
              <w:widowControl w:val="0"/>
              <w:autoSpaceDE w:val="0"/>
              <w:autoSpaceDN w:val="0"/>
              <w:adjustRightInd w:val="0"/>
              <w:spacing w:line="230" w:lineRule="exact"/>
              <w:rPr>
                <w:rFonts w:ascii="Arial" w:hAnsi="Arial" w:cs="Arial"/>
                <w:color w:val="000000" w:themeColor="text1"/>
                <w:sz w:val="18"/>
                <w:szCs w:val="18"/>
              </w:rPr>
            </w:pPr>
          </w:p>
          <w:p w14:paraId="1D858CB5" w14:textId="0349D0BA" w:rsidR="0075780F" w:rsidRDefault="0075780F" w:rsidP="00AD1D82">
            <w:pPr>
              <w:widowControl w:val="0"/>
              <w:autoSpaceDE w:val="0"/>
              <w:autoSpaceDN w:val="0"/>
              <w:adjustRightInd w:val="0"/>
              <w:spacing w:line="230" w:lineRule="exact"/>
              <w:rPr>
                <w:rFonts w:ascii="Arial" w:hAnsi="Arial" w:cs="Arial"/>
                <w:color w:val="000000" w:themeColor="text1"/>
                <w:sz w:val="18"/>
                <w:szCs w:val="18"/>
              </w:rPr>
            </w:pPr>
            <w:r>
              <w:rPr>
                <w:rFonts w:ascii="Arial" w:hAnsi="Arial" w:cs="Arial"/>
                <w:color w:val="000000" w:themeColor="text1"/>
                <w:sz w:val="16"/>
                <w:szCs w:val="16"/>
              </w:rPr>
              <w:t>Applies to new assignments and extensions</w:t>
            </w:r>
          </w:p>
        </w:tc>
        <w:tc>
          <w:tcPr>
            <w:tcW w:w="5381" w:type="dxa"/>
            <w:tcBorders>
              <w:top w:val="single" w:sz="4" w:space="0" w:color="auto"/>
              <w:left w:val="single" w:sz="4" w:space="0" w:color="auto"/>
              <w:bottom w:val="single" w:sz="4" w:space="0" w:color="auto"/>
              <w:right w:val="single" w:sz="4" w:space="0" w:color="auto"/>
            </w:tcBorders>
            <w:hideMark/>
          </w:tcPr>
          <w:p w14:paraId="2773B3B1" w14:textId="41D92FB6" w:rsidR="0075780F" w:rsidRDefault="00296B64" w:rsidP="00AD1D82">
            <w:pPr>
              <w:widowControl w:val="0"/>
              <w:tabs>
                <w:tab w:val="left" w:pos="5121"/>
              </w:tabs>
              <w:autoSpaceDE w:val="0"/>
              <w:autoSpaceDN w:val="0"/>
              <w:adjustRightInd w:val="0"/>
              <w:spacing w:line="226" w:lineRule="exact"/>
              <w:rPr>
                <w:rFonts w:ascii="Arial" w:hAnsi="Arial" w:cs="Arial"/>
                <w:sz w:val="18"/>
                <w:szCs w:val="18"/>
              </w:rPr>
            </w:pPr>
            <w:r>
              <w:rPr>
                <w:rFonts w:ascii="Arial" w:hAnsi="Arial" w:cs="Arial"/>
                <w:sz w:val="18"/>
                <w:szCs w:val="18"/>
              </w:rPr>
              <w:t>Months:</w:t>
            </w:r>
          </w:p>
          <w:p w14:paraId="544BDBD2" w14:textId="77777777" w:rsidR="00296B64" w:rsidRDefault="00296B64" w:rsidP="00AD1D82">
            <w:pPr>
              <w:widowControl w:val="0"/>
              <w:tabs>
                <w:tab w:val="left" w:pos="5121"/>
              </w:tabs>
              <w:autoSpaceDE w:val="0"/>
              <w:autoSpaceDN w:val="0"/>
              <w:adjustRightInd w:val="0"/>
              <w:spacing w:line="226" w:lineRule="exact"/>
              <w:rPr>
                <w:rFonts w:ascii="Arial" w:hAnsi="Arial" w:cs="Arial"/>
                <w:sz w:val="18"/>
                <w:szCs w:val="18"/>
              </w:rPr>
            </w:pPr>
          </w:p>
          <w:p w14:paraId="25D466CC" w14:textId="77F3729E" w:rsidR="00296B64" w:rsidRDefault="00296B64" w:rsidP="00AD1D82">
            <w:pPr>
              <w:widowControl w:val="0"/>
              <w:tabs>
                <w:tab w:val="left" w:pos="5121"/>
              </w:tabs>
              <w:autoSpaceDE w:val="0"/>
              <w:autoSpaceDN w:val="0"/>
              <w:adjustRightInd w:val="0"/>
              <w:spacing w:line="226" w:lineRule="exact"/>
              <w:rPr>
                <w:rFonts w:ascii="Arial" w:hAnsi="Arial" w:cs="Arial"/>
                <w:sz w:val="18"/>
                <w:szCs w:val="18"/>
              </w:rPr>
            </w:pPr>
            <w:r>
              <w:rPr>
                <w:rFonts w:ascii="Arial" w:hAnsi="Arial" w:cs="Arial"/>
                <w:sz w:val="18"/>
                <w:szCs w:val="18"/>
              </w:rPr>
              <w:t>Or</w:t>
            </w:r>
          </w:p>
          <w:p w14:paraId="7FF7823F" w14:textId="77777777" w:rsidR="00296B64" w:rsidRDefault="00296B64" w:rsidP="00AD1D82">
            <w:pPr>
              <w:widowControl w:val="0"/>
              <w:tabs>
                <w:tab w:val="left" w:pos="5121"/>
              </w:tabs>
              <w:autoSpaceDE w:val="0"/>
              <w:autoSpaceDN w:val="0"/>
              <w:adjustRightInd w:val="0"/>
              <w:spacing w:line="226" w:lineRule="exact"/>
              <w:rPr>
                <w:rFonts w:ascii="Arial" w:hAnsi="Arial" w:cs="Arial"/>
                <w:sz w:val="18"/>
                <w:szCs w:val="18"/>
              </w:rPr>
            </w:pPr>
          </w:p>
          <w:p w14:paraId="1CC1446A" w14:textId="06A0EBD3" w:rsidR="0075780F" w:rsidRPr="001C16AA" w:rsidRDefault="00296B64" w:rsidP="00AD1D82">
            <w:pPr>
              <w:widowControl w:val="0"/>
              <w:tabs>
                <w:tab w:val="left" w:pos="5121"/>
              </w:tabs>
              <w:autoSpaceDE w:val="0"/>
              <w:autoSpaceDN w:val="0"/>
              <w:adjustRightInd w:val="0"/>
              <w:spacing w:line="226" w:lineRule="exact"/>
              <w:rPr>
                <w:rFonts w:ascii="Arial" w:hAnsi="Arial" w:cs="Arial"/>
                <w:sz w:val="18"/>
                <w:szCs w:val="18"/>
              </w:rPr>
            </w:pPr>
            <w:r>
              <w:rPr>
                <w:rFonts w:ascii="Arial" w:hAnsi="Arial" w:cs="Arial"/>
                <w:sz w:val="18"/>
                <w:szCs w:val="18"/>
              </w:rPr>
              <w:t xml:space="preserve">Expected end date: </w:t>
            </w:r>
          </w:p>
        </w:tc>
      </w:tr>
      <w:tr w:rsidR="00AD1D82" w14:paraId="0D98EA42" w14:textId="77777777" w:rsidTr="003167D6">
        <w:trPr>
          <w:trHeight w:val="196"/>
        </w:trPr>
        <w:tc>
          <w:tcPr>
            <w:tcW w:w="3978" w:type="dxa"/>
            <w:tcBorders>
              <w:top w:val="single" w:sz="4" w:space="0" w:color="auto"/>
              <w:left w:val="single" w:sz="4" w:space="0" w:color="auto"/>
              <w:bottom w:val="single" w:sz="4" w:space="0" w:color="auto"/>
              <w:right w:val="single" w:sz="4" w:space="0" w:color="auto"/>
            </w:tcBorders>
          </w:tcPr>
          <w:p w14:paraId="6B401665" w14:textId="58099F6E" w:rsidR="00AD1D82" w:rsidRDefault="00AD1D82" w:rsidP="00AD1D82">
            <w:pPr>
              <w:widowControl w:val="0"/>
              <w:autoSpaceDE w:val="0"/>
              <w:autoSpaceDN w:val="0"/>
              <w:adjustRightInd w:val="0"/>
              <w:spacing w:line="230" w:lineRule="exact"/>
              <w:rPr>
                <w:rFonts w:ascii="Arial" w:hAnsi="Arial" w:cs="Arial"/>
                <w:color w:val="000000" w:themeColor="text1"/>
                <w:sz w:val="18"/>
                <w:szCs w:val="18"/>
              </w:rPr>
            </w:pPr>
            <w:r>
              <w:rPr>
                <w:rFonts w:ascii="Arial" w:hAnsi="Arial" w:cs="Arial"/>
                <w:color w:val="000000" w:themeColor="text1"/>
                <w:sz w:val="18"/>
                <w:szCs w:val="18"/>
              </w:rPr>
              <w:t>Location of the assignment</w:t>
            </w:r>
            <w:r w:rsidR="001C16AA">
              <w:rPr>
                <w:rFonts w:ascii="Arial" w:hAnsi="Arial" w:cs="Arial"/>
                <w:color w:val="000000" w:themeColor="text1"/>
                <w:sz w:val="18"/>
                <w:szCs w:val="18"/>
              </w:rPr>
              <w:t>:</w:t>
            </w:r>
          </w:p>
        </w:tc>
        <w:tc>
          <w:tcPr>
            <w:tcW w:w="5381" w:type="dxa"/>
            <w:tcBorders>
              <w:top w:val="single" w:sz="4" w:space="0" w:color="auto"/>
              <w:left w:val="single" w:sz="4" w:space="0" w:color="auto"/>
              <w:bottom w:val="single" w:sz="4" w:space="0" w:color="auto"/>
              <w:right w:val="single" w:sz="4" w:space="0" w:color="auto"/>
            </w:tcBorders>
          </w:tcPr>
          <w:p w14:paraId="7046CB2A" w14:textId="77777777" w:rsidR="00AD1D82" w:rsidRPr="001C16AA" w:rsidRDefault="00AD1D82" w:rsidP="00AD1D82">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Country:</w:t>
            </w:r>
          </w:p>
          <w:p w14:paraId="14A80A1E" w14:textId="70C0E747" w:rsidR="00AD1D82" w:rsidRPr="001C16AA" w:rsidDel="009D2C11" w:rsidRDefault="00AD1D82" w:rsidP="00AD1D82">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Duty Station:</w:t>
            </w:r>
          </w:p>
        </w:tc>
      </w:tr>
      <w:tr w:rsidR="005A14E0" w14:paraId="19BBBB67" w14:textId="77777777" w:rsidTr="003167D6">
        <w:trPr>
          <w:trHeight w:val="196"/>
        </w:trPr>
        <w:tc>
          <w:tcPr>
            <w:tcW w:w="3978" w:type="dxa"/>
            <w:tcBorders>
              <w:top w:val="single" w:sz="4" w:space="0" w:color="auto"/>
              <w:left w:val="single" w:sz="4" w:space="0" w:color="auto"/>
              <w:bottom w:val="single" w:sz="4" w:space="0" w:color="auto"/>
              <w:right w:val="single" w:sz="4" w:space="0" w:color="auto"/>
            </w:tcBorders>
          </w:tcPr>
          <w:p w14:paraId="67F699C1" w14:textId="4DB30591" w:rsidR="005A14E0" w:rsidRDefault="005A14E0" w:rsidP="00AD1D82">
            <w:pPr>
              <w:widowControl w:val="0"/>
              <w:autoSpaceDE w:val="0"/>
              <w:autoSpaceDN w:val="0"/>
              <w:adjustRightInd w:val="0"/>
              <w:spacing w:line="230" w:lineRule="exact"/>
              <w:rPr>
                <w:rFonts w:ascii="Arial" w:hAnsi="Arial" w:cs="Arial"/>
                <w:sz w:val="18"/>
                <w:szCs w:val="18"/>
              </w:rPr>
            </w:pPr>
            <w:r>
              <w:rPr>
                <w:rFonts w:ascii="Arial" w:hAnsi="Arial" w:cs="Arial"/>
                <w:sz w:val="18"/>
                <w:szCs w:val="18"/>
              </w:rPr>
              <w:t>Total authorized amount</w:t>
            </w:r>
            <w:r w:rsidR="001C16AA">
              <w:rPr>
                <w:rFonts w:ascii="Arial" w:hAnsi="Arial" w:cs="Arial"/>
                <w:sz w:val="18"/>
                <w:szCs w:val="18"/>
              </w:rPr>
              <w:t>:</w:t>
            </w:r>
          </w:p>
          <w:p w14:paraId="7A757F70" w14:textId="77777777" w:rsidR="005A14E0" w:rsidRDefault="005A14E0" w:rsidP="00AD1D82">
            <w:pPr>
              <w:widowControl w:val="0"/>
              <w:autoSpaceDE w:val="0"/>
              <w:autoSpaceDN w:val="0"/>
              <w:adjustRightInd w:val="0"/>
              <w:spacing w:line="230" w:lineRule="exact"/>
              <w:rPr>
                <w:rFonts w:ascii="Arial" w:hAnsi="Arial" w:cs="Arial"/>
                <w:position w:val="-2"/>
                <w:sz w:val="16"/>
                <w:szCs w:val="16"/>
              </w:rPr>
            </w:pPr>
          </w:p>
          <w:p w14:paraId="66C3739A" w14:textId="38663141" w:rsidR="005A14E0" w:rsidRDefault="001C16AA" w:rsidP="00AD1D82">
            <w:pPr>
              <w:widowControl w:val="0"/>
              <w:autoSpaceDE w:val="0"/>
              <w:autoSpaceDN w:val="0"/>
              <w:adjustRightInd w:val="0"/>
              <w:spacing w:line="230" w:lineRule="exact"/>
              <w:rPr>
                <w:rFonts w:ascii="Arial" w:hAnsi="Arial" w:cs="Arial"/>
                <w:color w:val="000000" w:themeColor="text1"/>
                <w:sz w:val="18"/>
                <w:szCs w:val="18"/>
              </w:rPr>
            </w:pPr>
            <w:r>
              <w:rPr>
                <w:rFonts w:ascii="Arial" w:hAnsi="Arial" w:cs="Arial"/>
                <w:position w:val="-2"/>
                <w:sz w:val="16"/>
                <w:szCs w:val="16"/>
              </w:rPr>
              <w:t>Must</w:t>
            </w:r>
            <w:r w:rsidR="005A14E0">
              <w:rPr>
                <w:rFonts w:ascii="Arial" w:hAnsi="Arial" w:cs="Arial"/>
                <w:position w:val="-2"/>
                <w:sz w:val="16"/>
                <w:szCs w:val="16"/>
              </w:rPr>
              <w:t xml:space="preserve"> match the proforma of the full contract period</w:t>
            </w:r>
          </w:p>
        </w:tc>
        <w:tc>
          <w:tcPr>
            <w:tcW w:w="5381" w:type="dxa"/>
            <w:tcBorders>
              <w:top w:val="single" w:sz="4" w:space="0" w:color="auto"/>
              <w:left w:val="single" w:sz="4" w:space="0" w:color="auto"/>
              <w:bottom w:val="single" w:sz="4" w:space="0" w:color="auto"/>
              <w:right w:val="single" w:sz="4" w:space="0" w:color="auto"/>
            </w:tcBorders>
          </w:tcPr>
          <w:p w14:paraId="32809890" w14:textId="77777777" w:rsidR="005C3E1E" w:rsidRPr="001C16AA" w:rsidRDefault="005C3E1E" w:rsidP="00AD1D82">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US$:</w:t>
            </w:r>
          </w:p>
          <w:p w14:paraId="7398134C" w14:textId="77777777" w:rsidR="005C3E1E" w:rsidRPr="001C16AA" w:rsidRDefault="005C3E1E" w:rsidP="00AD1D82">
            <w:pPr>
              <w:widowControl w:val="0"/>
              <w:tabs>
                <w:tab w:val="left" w:pos="5121"/>
              </w:tabs>
              <w:autoSpaceDE w:val="0"/>
              <w:autoSpaceDN w:val="0"/>
              <w:adjustRightInd w:val="0"/>
              <w:spacing w:line="226" w:lineRule="exact"/>
              <w:rPr>
                <w:rFonts w:ascii="Arial" w:hAnsi="Arial" w:cs="Arial"/>
                <w:sz w:val="18"/>
                <w:szCs w:val="18"/>
              </w:rPr>
            </w:pPr>
          </w:p>
          <w:p w14:paraId="2C293768" w14:textId="1E8FBB5C" w:rsidR="005C3E1E" w:rsidRDefault="005C3E1E" w:rsidP="00AD1D82">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O</w:t>
            </w:r>
            <w:r w:rsidR="001C16AA">
              <w:rPr>
                <w:rFonts w:ascii="Arial" w:hAnsi="Arial" w:cs="Arial"/>
                <w:sz w:val="18"/>
                <w:szCs w:val="18"/>
              </w:rPr>
              <w:t>r</w:t>
            </w:r>
          </w:p>
          <w:p w14:paraId="2C030F65" w14:textId="77777777" w:rsidR="001C16AA" w:rsidRPr="001C16AA" w:rsidRDefault="001C16AA" w:rsidP="00AD1D82">
            <w:pPr>
              <w:widowControl w:val="0"/>
              <w:tabs>
                <w:tab w:val="left" w:pos="5121"/>
              </w:tabs>
              <w:autoSpaceDE w:val="0"/>
              <w:autoSpaceDN w:val="0"/>
              <w:adjustRightInd w:val="0"/>
              <w:spacing w:line="226" w:lineRule="exact"/>
              <w:rPr>
                <w:rFonts w:ascii="Arial" w:hAnsi="Arial" w:cs="Arial"/>
                <w:sz w:val="18"/>
                <w:szCs w:val="18"/>
              </w:rPr>
            </w:pPr>
          </w:p>
          <w:p w14:paraId="7336D5FA" w14:textId="443F60BB" w:rsidR="005A14E0" w:rsidRPr="001C16AA" w:rsidDel="009D2C11" w:rsidRDefault="005C3E1E" w:rsidP="00AD1D82">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Local currency [please specify]:</w:t>
            </w:r>
          </w:p>
        </w:tc>
      </w:tr>
      <w:tr w:rsidR="005C3E1E" w14:paraId="329489D9" w14:textId="77777777" w:rsidTr="003167D6">
        <w:trPr>
          <w:trHeight w:val="196"/>
        </w:trPr>
        <w:tc>
          <w:tcPr>
            <w:tcW w:w="3978" w:type="dxa"/>
            <w:tcBorders>
              <w:top w:val="single" w:sz="4" w:space="0" w:color="auto"/>
              <w:left w:val="single" w:sz="4" w:space="0" w:color="auto"/>
              <w:bottom w:val="single" w:sz="4" w:space="0" w:color="auto"/>
              <w:right w:val="single" w:sz="4" w:space="0" w:color="auto"/>
            </w:tcBorders>
          </w:tcPr>
          <w:p w14:paraId="765D0B09" w14:textId="77777777" w:rsidR="005C3E1E" w:rsidRDefault="005C3E1E" w:rsidP="00AD1D82">
            <w:pPr>
              <w:widowControl w:val="0"/>
              <w:autoSpaceDE w:val="0"/>
              <w:autoSpaceDN w:val="0"/>
              <w:adjustRightInd w:val="0"/>
              <w:spacing w:line="230" w:lineRule="exact"/>
              <w:rPr>
                <w:rFonts w:ascii="Arial" w:hAnsi="Arial" w:cs="Arial"/>
                <w:sz w:val="18"/>
                <w:szCs w:val="18"/>
              </w:rPr>
            </w:pPr>
            <w:r>
              <w:rPr>
                <w:rFonts w:ascii="Arial" w:hAnsi="Arial" w:cs="Arial"/>
                <w:sz w:val="18"/>
                <w:szCs w:val="18"/>
              </w:rPr>
              <w:t>Costing information: Agency reference</w:t>
            </w:r>
          </w:p>
          <w:p w14:paraId="73B53635" w14:textId="77777777" w:rsidR="005C3E1E" w:rsidRPr="001C16AA" w:rsidRDefault="005C3E1E" w:rsidP="00AD1D82">
            <w:pPr>
              <w:widowControl w:val="0"/>
              <w:autoSpaceDE w:val="0"/>
              <w:autoSpaceDN w:val="0"/>
              <w:adjustRightInd w:val="0"/>
              <w:spacing w:line="230" w:lineRule="exact"/>
              <w:rPr>
                <w:rFonts w:ascii="Arial" w:hAnsi="Arial" w:cs="Arial"/>
                <w:sz w:val="16"/>
                <w:szCs w:val="16"/>
              </w:rPr>
            </w:pPr>
          </w:p>
          <w:p w14:paraId="6B289B42" w14:textId="77777777" w:rsidR="001C16AA" w:rsidRDefault="001C16AA" w:rsidP="001C16AA">
            <w:pPr>
              <w:widowControl w:val="0"/>
              <w:autoSpaceDE w:val="0"/>
              <w:autoSpaceDN w:val="0"/>
              <w:adjustRightInd w:val="0"/>
              <w:spacing w:line="230" w:lineRule="exact"/>
              <w:rPr>
                <w:rFonts w:ascii="Arial" w:hAnsi="Arial" w:cs="Arial"/>
                <w:sz w:val="16"/>
                <w:szCs w:val="16"/>
              </w:rPr>
            </w:pPr>
            <w:r>
              <w:rPr>
                <w:rFonts w:ascii="Arial" w:hAnsi="Arial" w:cs="Arial"/>
                <w:sz w:val="16"/>
                <w:szCs w:val="16"/>
              </w:rPr>
              <w:t>R</w:t>
            </w:r>
            <w:r w:rsidR="005C3E1E">
              <w:rPr>
                <w:rFonts w:ascii="Arial" w:hAnsi="Arial" w:cs="Arial"/>
                <w:sz w:val="16"/>
                <w:szCs w:val="16"/>
              </w:rPr>
              <w:t xml:space="preserve">efers to UN Entity internal budget lines and usually coded </w:t>
            </w:r>
            <w:r>
              <w:rPr>
                <w:rFonts w:ascii="Arial" w:hAnsi="Arial" w:cs="Arial"/>
                <w:sz w:val="16"/>
                <w:szCs w:val="16"/>
              </w:rPr>
              <w:t>using</w:t>
            </w:r>
            <w:r w:rsidR="005C3E1E">
              <w:rPr>
                <w:rFonts w:ascii="Arial" w:hAnsi="Arial" w:cs="Arial"/>
                <w:sz w:val="16"/>
                <w:szCs w:val="16"/>
              </w:rPr>
              <w:t xml:space="preserve"> three components: Unliquidated Obligation (ULO), Agency Reference, and Agency Project codes. </w:t>
            </w:r>
          </w:p>
          <w:p w14:paraId="2D217B40" w14:textId="62337551" w:rsidR="005C3E1E" w:rsidRPr="001C16AA" w:rsidRDefault="005C3E1E" w:rsidP="001C16AA">
            <w:pPr>
              <w:widowControl w:val="0"/>
              <w:autoSpaceDE w:val="0"/>
              <w:autoSpaceDN w:val="0"/>
              <w:adjustRightInd w:val="0"/>
              <w:spacing w:line="230" w:lineRule="exact"/>
              <w:rPr>
                <w:rFonts w:ascii="Arial" w:hAnsi="Arial" w:cs="Arial"/>
                <w:sz w:val="16"/>
                <w:szCs w:val="16"/>
              </w:rPr>
            </w:pPr>
            <w:r>
              <w:rPr>
                <w:rFonts w:ascii="Arial" w:hAnsi="Arial" w:cs="Arial"/>
                <w:sz w:val="16"/>
                <w:szCs w:val="16"/>
              </w:rPr>
              <w:t xml:space="preserve">These codes will assist the UN Entity in identifying the specific FA in its system and liquidating the related financial obligations once monthly reports on SCA transactions are </w:t>
            </w:r>
            <w:r w:rsidRPr="001C16AA">
              <w:rPr>
                <w:rFonts w:ascii="Arial" w:hAnsi="Arial" w:cs="Arial"/>
                <w:sz w:val="16"/>
                <w:szCs w:val="16"/>
              </w:rPr>
              <w:t>received from UNDP.</w:t>
            </w:r>
          </w:p>
        </w:tc>
        <w:tc>
          <w:tcPr>
            <w:tcW w:w="5381" w:type="dxa"/>
            <w:tcBorders>
              <w:top w:val="single" w:sz="4" w:space="0" w:color="auto"/>
              <w:left w:val="single" w:sz="4" w:space="0" w:color="auto"/>
              <w:bottom w:val="single" w:sz="4" w:space="0" w:color="auto"/>
              <w:right w:val="single" w:sz="4" w:space="0" w:color="auto"/>
            </w:tcBorders>
          </w:tcPr>
          <w:p w14:paraId="42755FCC" w14:textId="77777777" w:rsidR="001C16AA" w:rsidRDefault="005C3E1E" w:rsidP="001C16AA">
            <w:pPr>
              <w:widowControl w:val="0"/>
              <w:autoSpaceDE w:val="0"/>
              <w:autoSpaceDN w:val="0"/>
              <w:adjustRightInd w:val="0"/>
              <w:spacing w:line="230" w:lineRule="exact"/>
              <w:rPr>
                <w:rFonts w:ascii="Arial" w:hAnsi="Arial" w:cs="Arial"/>
                <w:sz w:val="18"/>
                <w:szCs w:val="18"/>
                <w:shd w:val="clear" w:color="auto" w:fill="FFFFFF"/>
              </w:rPr>
            </w:pPr>
            <w:r w:rsidRPr="001C16AA">
              <w:rPr>
                <w:rFonts w:ascii="Arial" w:hAnsi="Arial" w:cs="Arial"/>
                <w:sz w:val="18"/>
                <w:szCs w:val="18"/>
                <w:shd w:val="clear" w:color="auto" w:fill="FFFFFF"/>
              </w:rPr>
              <w:t>Agency account number/project code [50 characters maximum]:</w:t>
            </w:r>
          </w:p>
          <w:p w14:paraId="24B5F456" w14:textId="77777777" w:rsidR="001C16AA" w:rsidRDefault="001C16AA" w:rsidP="001C16AA">
            <w:pPr>
              <w:widowControl w:val="0"/>
              <w:autoSpaceDE w:val="0"/>
              <w:autoSpaceDN w:val="0"/>
              <w:adjustRightInd w:val="0"/>
              <w:spacing w:line="230" w:lineRule="exact"/>
              <w:rPr>
                <w:rFonts w:ascii="Arial" w:hAnsi="Arial" w:cs="Arial"/>
                <w:sz w:val="18"/>
                <w:szCs w:val="18"/>
                <w:shd w:val="clear" w:color="auto" w:fill="FFFFFF"/>
              </w:rPr>
            </w:pPr>
          </w:p>
          <w:p w14:paraId="3D857701" w14:textId="2BE9001C" w:rsidR="005C3E1E" w:rsidRPr="001C16AA" w:rsidRDefault="005C3E1E" w:rsidP="001C16AA">
            <w:pPr>
              <w:widowControl w:val="0"/>
              <w:autoSpaceDE w:val="0"/>
              <w:autoSpaceDN w:val="0"/>
              <w:adjustRightInd w:val="0"/>
              <w:spacing w:line="230" w:lineRule="exact"/>
              <w:rPr>
                <w:rFonts w:ascii="Arial" w:hAnsi="Arial" w:cs="Arial"/>
                <w:sz w:val="18"/>
                <w:szCs w:val="18"/>
              </w:rPr>
            </w:pPr>
            <w:r w:rsidRPr="001C16AA">
              <w:rPr>
                <w:rFonts w:ascii="Arial" w:hAnsi="Arial" w:cs="Arial"/>
                <w:sz w:val="18"/>
                <w:szCs w:val="18"/>
              </w:rPr>
              <w:t>O</w:t>
            </w:r>
            <w:r w:rsidR="001C16AA">
              <w:rPr>
                <w:rFonts w:ascii="Arial" w:hAnsi="Arial" w:cs="Arial"/>
                <w:sz w:val="18"/>
                <w:szCs w:val="18"/>
              </w:rPr>
              <w:t>r</w:t>
            </w:r>
          </w:p>
          <w:p w14:paraId="7322597D" w14:textId="77777777" w:rsidR="001C16AA" w:rsidRDefault="005C3E1E" w:rsidP="001C16AA">
            <w:pPr>
              <w:widowControl w:val="0"/>
              <w:autoSpaceDE w:val="0"/>
              <w:autoSpaceDN w:val="0"/>
              <w:adjustRightInd w:val="0"/>
              <w:spacing w:line="230" w:lineRule="exact"/>
              <w:rPr>
                <w:rFonts w:ascii="Arial" w:hAnsi="Arial" w:cs="Arial"/>
                <w:sz w:val="18"/>
                <w:szCs w:val="18"/>
                <w:shd w:val="clear" w:color="auto" w:fill="FFFFFF"/>
              </w:rPr>
            </w:pPr>
            <w:r w:rsidRPr="001C16AA">
              <w:rPr>
                <w:rFonts w:ascii="Arial" w:hAnsi="Arial" w:cs="Arial"/>
                <w:sz w:val="18"/>
                <w:szCs w:val="18"/>
                <w:shd w:val="clear" w:color="auto" w:fill="FFFFFF"/>
              </w:rPr>
              <w:t>Agency reference [50 characters maximum]:</w:t>
            </w:r>
          </w:p>
          <w:p w14:paraId="50E12DD3" w14:textId="77777777" w:rsidR="001C16AA" w:rsidRDefault="001C16AA" w:rsidP="001C16AA">
            <w:pPr>
              <w:widowControl w:val="0"/>
              <w:autoSpaceDE w:val="0"/>
              <w:autoSpaceDN w:val="0"/>
              <w:adjustRightInd w:val="0"/>
              <w:spacing w:line="230" w:lineRule="exact"/>
              <w:rPr>
                <w:rFonts w:ascii="Arial" w:hAnsi="Arial" w:cs="Arial"/>
                <w:sz w:val="18"/>
                <w:szCs w:val="18"/>
                <w:shd w:val="clear" w:color="auto" w:fill="FFFFFF"/>
              </w:rPr>
            </w:pPr>
          </w:p>
          <w:p w14:paraId="7914B25B" w14:textId="07CFFB1D" w:rsidR="005C3E1E" w:rsidRPr="001C16AA" w:rsidRDefault="005C3E1E" w:rsidP="001C16AA">
            <w:pPr>
              <w:widowControl w:val="0"/>
              <w:autoSpaceDE w:val="0"/>
              <w:autoSpaceDN w:val="0"/>
              <w:adjustRightInd w:val="0"/>
              <w:spacing w:line="230" w:lineRule="exact"/>
              <w:rPr>
                <w:rFonts w:ascii="Arial" w:hAnsi="Arial" w:cs="Arial"/>
                <w:sz w:val="18"/>
                <w:szCs w:val="18"/>
              </w:rPr>
            </w:pPr>
            <w:r w:rsidRPr="001C16AA">
              <w:rPr>
                <w:rFonts w:ascii="Arial" w:hAnsi="Arial" w:cs="Arial"/>
                <w:sz w:val="18"/>
                <w:szCs w:val="18"/>
              </w:rPr>
              <w:t>O</w:t>
            </w:r>
            <w:r w:rsidR="001C16AA">
              <w:rPr>
                <w:rFonts w:ascii="Arial" w:hAnsi="Arial" w:cs="Arial"/>
                <w:sz w:val="18"/>
                <w:szCs w:val="18"/>
              </w:rPr>
              <w:t>r</w:t>
            </w:r>
          </w:p>
          <w:p w14:paraId="78821CB7" w14:textId="2A0B5581" w:rsidR="005C3E1E" w:rsidRPr="001C16AA" w:rsidRDefault="005C3E1E" w:rsidP="00AD1D82">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shd w:val="clear" w:color="auto" w:fill="FFFFFF"/>
              </w:rPr>
              <w:t>Unliquidated obligation [50 characters maximum]:</w:t>
            </w:r>
          </w:p>
        </w:tc>
      </w:tr>
      <w:tr w:rsidR="003167D6" w14:paraId="11B11353" w14:textId="77777777" w:rsidTr="003167D6">
        <w:trPr>
          <w:trHeight w:val="196"/>
        </w:trPr>
        <w:tc>
          <w:tcPr>
            <w:tcW w:w="3978" w:type="dxa"/>
            <w:tcBorders>
              <w:top w:val="single" w:sz="4" w:space="0" w:color="auto"/>
              <w:left w:val="single" w:sz="4" w:space="0" w:color="auto"/>
              <w:bottom w:val="single" w:sz="4" w:space="0" w:color="auto"/>
              <w:right w:val="single" w:sz="4" w:space="0" w:color="auto"/>
            </w:tcBorders>
          </w:tcPr>
          <w:p w14:paraId="1CF84E2C" w14:textId="6D39BD91" w:rsidR="003167D6" w:rsidRDefault="003167D6" w:rsidP="003167D6">
            <w:pPr>
              <w:widowControl w:val="0"/>
              <w:autoSpaceDE w:val="0"/>
              <w:autoSpaceDN w:val="0"/>
              <w:adjustRightInd w:val="0"/>
              <w:spacing w:line="230" w:lineRule="exact"/>
              <w:rPr>
                <w:rFonts w:ascii="Arial" w:hAnsi="Arial" w:cs="Arial"/>
                <w:sz w:val="18"/>
                <w:szCs w:val="18"/>
              </w:rPr>
            </w:pPr>
            <w:r>
              <w:rPr>
                <w:rFonts w:ascii="Arial" w:hAnsi="Arial" w:cs="Arial"/>
                <w:sz w:val="18"/>
                <w:szCs w:val="18"/>
              </w:rPr>
              <w:t>Effective date of Financial Authorization:</w:t>
            </w:r>
          </w:p>
        </w:tc>
        <w:tc>
          <w:tcPr>
            <w:tcW w:w="5381" w:type="dxa"/>
            <w:tcBorders>
              <w:top w:val="single" w:sz="4" w:space="0" w:color="auto"/>
              <w:left w:val="single" w:sz="4" w:space="0" w:color="auto"/>
              <w:bottom w:val="single" w:sz="4" w:space="0" w:color="auto"/>
              <w:right w:val="single" w:sz="4" w:space="0" w:color="auto"/>
            </w:tcBorders>
          </w:tcPr>
          <w:p w14:paraId="649A9D70" w14:textId="50799520" w:rsidR="003167D6" w:rsidRDefault="003167D6" w:rsidP="001C16AA">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 xml:space="preserve">New assignment: Entry on Duty: </w:t>
            </w:r>
          </w:p>
          <w:p w14:paraId="2184289D" w14:textId="77777777" w:rsidR="003167D6" w:rsidRDefault="003167D6" w:rsidP="001C16AA">
            <w:pPr>
              <w:widowControl w:val="0"/>
              <w:autoSpaceDE w:val="0"/>
              <w:autoSpaceDN w:val="0"/>
              <w:adjustRightInd w:val="0"/>
              <w:spacing w:line="230" w:lineRule="exact"/>
              <w:rPr>
                <w:rFonts w:ascii="Arial" w:hAnsi="Arial" w:cs="Arial"/>
                <w:sz w:val="18"/>
                <w:szCs w:val="18"/>
                <w:shd w:val="clear" w:color="auto" w:fill="FFFFFF"/>
              </w:rPr>
            </w:pPr>
          </w:p>
          <w:p w14:paraId="47282ABD" w14:textId="77777777" w:rsidR="003167D6" w:rsidRDefault="003167D6" w:rsidP="001C16AA">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Or</w:t>
            </w:r>
          </w:p>
          <w:p w14:paraId="53DF64D4" w14:textId="7727E498" w:rsidR="003167D6" w:rsidRDefault="003167D6" w:rsidP="001C16AA">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 xml:space="preserve">Extension: Start date of new contract: </w:t>
            </w:r>
          </w:p>
          <w:p w14:paraId="001B8A30" w14:textId="77777777" w:rsidR="003167D6" w:rsidRDefault="003167D6" w:rsidP="001C16AA">
            <w:pPr>
              <w:widowControl w:val="0"/>
              <w:autoSpaceDE w:val="0"/>
              <w:autoSpaceDN w:val="0"/>
              <w:adjustRightInd w:val="0"/>
              <w:spacing w:line="230" w:lineRule="exact"/>
              <w:rPr>
                <w:rFonts w:ascii="Arial" w:hAnsi="Arial" w:cs="Arial"/>
                <w:sz w:val="18"/>
                <w:szCs w:val="18"/>
                <w:shd w:val="clear" w:color="auto" w:fill="FFFFFF"/>
              </w:rPr>
            </w:pPr>
          </w:p>
          <w:p w14:paraId="2AA75891" w14:textId="77777777" w:rsidR="003167D6" w:rsidRDefault="003167D6" w:rsidP="001C16AA">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Or</w:t>
            </w:r>
          </w:p>
          <w:p w14:paraId="7CDBA760" w14:textId="635ADAD8" w:rsidR="003167D6" w:rsidRPr="001C16AA" w:rsidRDefault="003167D6" w:rsidP="001C16AA">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Costing update: Effective date:</w:t>
            </w:r>
          </w:p>
        </w:tc>
      </w:tr>
      <w:tr w:rsidR="0075780F" w14:paraId="7C9C9312" w14:textId="77777777" w:rsidTr="003167D6">
        <w:trPr>
          <w:trHeight w:val="416"/>
        </w:trPr>
        <w:tc>
          <w:tcPr>
            <w:tcW w:w="3978" w:type="dxa"/>
            <w:tcBorders>
              <w:top w:val="single" w:sz="4" w:space="0" w:color="auto"/>
              <w:left w:val="single" w:sz="4" w:space="0" w:color="auto"/>
              <w:bottom w:val="single" w:sz="4" w:space="0" w:color="auto"/>
              <w:right w:val="single" w:sz="4" w:space="0" w:color="auto"/>
            </w:tcBorders>
            <w:hideMark/>
          </w:tcPr>
          <w:p w14:paraId="3B8AA3E0" w14:textId="77777777" w:rsidR="007C2F19" w:rsidRDefault="0075780F" w:rsidP="00AD1D82">
            <w:pPr>
              <w:widowControl w:val="0"/>
              <w:autoSpaceDE w:val="0"/>
              <w:autoSpaceDN w:val="0"/>
              <w:adjustRightInd w:val="0"/>
              <w:spacing w:line="230" w:lineRule="exact"/>
              <w:rPr>
                <w:rFonts w:ascii="Arial" w:hAnsi="Arial" w:cs="Arial"/>
                <w:color w:val="000000"/>
                <w:sz w:val="18"/>
                <w:szCs w:val="18"/>
              </w:rPr>
            </w:pPr>
            <w:r>
              <w:rPr>
                <w:rFonts w:ascii="Arial" w:hAnsi="Arial" w:cs="Arial"/>
                <w:color w:val="000000"/>
                <w:sz w:val="18"/>
                <w:szCs w:val="18"/>
              </w:rPr>
              <w:t>Service request instructions</w:t>
            </w:r>
            <w:r w:rsidR="003167D6">
              <w:rPr>
                <w:rFonts w:ascii="Arial" w:hAnsi="Arial" w:cs="Arial"/>
                <w:color w:val="000000"/>
                <w:sz w:val="18"/>
                <w:szCs w:val="18"/>
              </w:rPr>
              <w:t>:</w:t>
            </w:r>
            <w:r>
              <w:rPr>
                <w:rFonts w:ascii="Arial" w:hAnsi="Arial" w:cs="Arial"/>
                <w:color w:val="000000"/>
                <w:sz w:val="18"/>
                <w:szCs w:val="18"/>
              </w:rPr>
              <w:t xml:space="preserve"> </w:t>
            </w:r>
          </w:p>
          <w:p w14:paraId="0DE14115" w14:textId="12D76E41" w:rsidR="0075780F" w:rsidRDefault="0075780F" w:rsidP="00AD1D82">
            <w:pPr>
              <w:widowControl w:val="0"/>
              <w:autoSpaceDE w:val="0"/>
              <w:autoSpaceDN w:val="0"/>
              <w:adjustRightInd w:val="0"/>
              <w:spacing w:line="230" w:lineRule="exact"/>
              <w:rPr>
                <w:rFonts w:ascii="Arial" w:hAnsi="Arial" w:cs="Arial"/>
                <w:sz w:val="18"/>
                <w:szCs w:val="18"/>
              </w:rPr>
            </w:pPr>
            <w:r w:rsidRPr="007C2F19">
              <w:rPr>
                <w:rFonts w:ascii="Arial" w:hAnsi="Arial" w:cs="Arial"/>
                <w:color w:val="000000"/>
                <w:sz w:val="16"/>
                <w:szCs w:val="16"/>
              </w:rPr>
              <w:t>any additional information</w:t>
            </w:r>
          </w:p>
        </w:tc>
        <w:tc>
          <w:tcPr>
            <w:tcW w:w="5381" w:type="dxa"/>
            <w:tcBorders>
              <w:top w:val="single" w:sz="4" w:space="0" w:color="auto"/>
              <w:left w:val="single" w:sz="4" w:space="0" w:color="auto"/>
              <w:bottom w:val="single" w:sz="4" w:space="0" w:color="auto"/>
              <w:right w:val="single" w:sz="4" w:space="0" w:color="auto"/>
            </w:tcBorders>
          </w:tcPr>
          <w:p w14:paraId="158A7AFA" w14:textId="77777777" w:rsidR="0075780F" w:rsidRDefault="0075780F" w:rsidP="00AD1D82">
            <w:pPr>
              <w:widowControl w:val="0"/>
              <w:tabs>
                <w:tab w:val="left" w:pos="5121"/>
              </w:tabs>
              <w:autoSpaceDE w:val="0"/>
              <w:autoSpaceDN w:val="0"/>
              <w:adjustRightInd w:val="0"/>
              <w:spacing w:line="226" w:lineRule="exact"/>
              <w:rPr>
                <w:rFonts w:ascii="Arial" w:hAnsi="Arial" w:cs="Arial"/>
                <w:color w:val="000000"/>
                <w:sz w:val="18"/>
                <w:szCs w:val="18"/>
              </w:rPr>
            </w:pPr>
          </w:p>
        </w:tc>
      </w:tr>
    </w:tbl>
    <w:p w14:paraId="0557C0E1" w14:textId="77777777" w:rsidR="0075013D" w:rsidRDefault="0075013D">
      <w:pPr>
        <w:rPr>
          <w:rFonts w:ascii="Arial" w:hAnsi="Arial" w:cs="Arial"/>
          <w:color w:val="000000"/>
          <w:sz w:val="18"/>
          <w:szCs w:val="18"/>
        </w:rPr>
      </w:pPr>
      <w:r>
        <w:rPr>
          <w:rFonts w:ascii="Arial" w:hAnsi="Arial" w:cs="Arial"/>
          <w:color w:val="000000"/>
          <w:sz w:val="18"/>
          <w:szCs w:val="18"/>
        </w:rPr>
        <w:br w:type="page"/>
      </w:r>
    </w:p>
    <w:p w14:paraId="4A2C26F5" w14:textId="77777777" w:rsidR="0075780F" w:rsidRDefault="0075780F" w:rsidP="00AD1D82">
      <w:pPr>
        <w:widowControl w:val="0"/>
        <w:autoSpaceDE w:val="0"/>
        <w:autoSpaceDN w:val="0"/>
        <w:adjustRightInd w:val="0"/>
        <w:spacing w:line="230" w:lineRule="exact"/>
        <w:rPr>
          <w:rFonts w:ascii="Arial" w:hAnsi="Arial" w:cs="Arial"/>
          <w:color w:val="000000"/>
          <w:sz w:val="18"/>
          <w:szCs w:val="18"/>
        </w:rPr>
      </w:pPr>
    </w:p>
    <w:p w14:paraId="18ECD4FE" w14:textId="77777777" w:rsidR="0075013D" w:rsidRDefault="0075013D" w:rsidP="00AD1D82">
      <w:pPr>
        <w:widowControl w:val="0"/>
        <w:autoSpaceDE w:val="0"/>
        <w:autoSpaceDN w:val="0"/>
        <w:adjustRightInd w:val="0"/>
        <w:spacing w:line="230" w:lineRule="exact"/>
        <w:rPr>
          <w:rFonts w:ascii="Arial" w:hAnsi="Arial" w:cs="Arial"/>
          <w:color w:val="000000"/>
          <w:sz w:val="18"/>
          <w:szCs w:val="18"/>
        </w:rPr>
      </w:pPr>
    </w:p>
    <w:p w14:paraId="182F0FF0" w14:textId="62A79588" w:rsidR="00AD1D82" w:rsidRPr="00AD1D82" w:rsidRDefault="00AD1D82" w:rsidP="003167D6">
      <w:pPr>
        <w:widowControl w:val="0"/>
        <w:numPr>
          <w:ilvl w:val="0"/>
          <w:numId w:val="5"/>
        </w:numPr>
        <w:tabs>
          <w:tab w:val="clear" w:pos="720"/>
          <w:tab w:val="num" w:pos="360"/>
        </w:tabs>
        <w:autoSpaceDE w:val="0"/>
        <w:autoSpaceDN w:val="0"/>
        <w:adjustRightInd w:val="0"/>
        <w:spacing w:line="230" w:lineRule="exact"/>
        <w:ind w:left="360"/>
        <w:rPr>
          <w:rFonts w:ascii="Arial" w:hAnsi="Arial" w:cs="Arial"/>
          <w:color w:val="000000"/>
          <w:sz w:val="18"/>
          <w:szCs w:val="18"/>
        </w:rPr>
      </w:pPr>
      <w:r w:rsidRPr="00AD1D82">
        <w:rPr>
          <w:rFonts w:ascii="Arial" w:hAnsi="Arial" w:cs="Arial"/>
          <w:color w:val="000000"/>
          <w:sz w:val="18"/>
          <w:szCs w:val="18"/>
        </w:rPr>
        <w:t>Service Clearing Account (SCA) is a mechanism established by UNDP to accommodate a financially sustainable service provision to non-Quantum UN Entities.</w:t>
      </w:r>
    </w:p>
    <w:p w14:paraId="60832A79" w14:textId="1B114966" w:rsidR="00AD1D82" w:rsidRDefault="00AD1D82" w:rsidP="00AD1D82">
      <w:pPr>
        <w:widowControl w:val="0"/>
        <w:numPr>
          <w:ilvl w:val="0"/>
          <w:numId w:val="6"/>
        </w:numPr>
        <w:tabs>
          <w:tab w:val="clear" w:pos="720"/>
          <w:tab w:val="num" w:pos="360"/>
        </w:tabs>
        <w:autoSpaceDE w:val="0"/>
        <w:autoSpaceDN w:val="0"/>
        <w:adjustRightInd w:val="0"/>
        <w:spacing w:line="230" w:lineRule="exact"/>
        <w:ind w:left="360"/>
        <w:rPr>
          <w:rFonts w:ascii="Arial" w:hAnsi="Arial" w:cs="Arial"/>
          <w:color w:val="000000"/>
          <w:sz w:val="18"/>
          <w:szCs w:val="18"/>
        </w:rPr>
      </w:pPr>
      <w:r w:rsidRPr="00AD1D82">
        <w:rPr>
          <w:rFonts w:ascii="Arial" w:hAnsi="Arial" w:cs="Arial"/>
          <w:color w:val="000000"/>
          <w:sz w:val="18"/>
          <w:szCs w:val="18"/>
        </w:rPr>
        <w:t>Through SCA, the UN Entity pre-funds the UNDP SCA account, and then requests service provision from the prefunded account by detailing the needed service in the officially signed FA (UNDP applies the funds received to the SCA fund code 12000 against the UN Entity donor code, and then records all costs related to the provided services to that Entity on the same fund/donor combination).</w:t>
      </w:r>
    </w:p>
    <w:p w14:paraId="77775C32" w14:textId="4A797A0C" w:rsidR="00AD1D82" w:rsidRPr="00AD1D82" w:rsidRDefault="00AD1D82" w:rsidP="003167D6">
      <w:pPr>
        <w:widowControl w:val="0"/>
        <w:numPr>
          <w:ilvl w:val="0"/>
          <w:numId w:val="6"/>
        </w:numPr>
        <w:tabs>
          <w:tab w:val="clear" w:pos="720"/>
          <w:tab w:val="num" w:pos="360"/>
        </w:tabs>
        <w:autoSpaceDE w:val="0"/>
        <w:autoSpaceDN w:val="0"/>
        <w:adjustRightInd w:val="0"/>
        <w:spacing w:line="230" w:lineRule="exact"/>
        <w:ind w:left="360"/>
        <w:rPr>
          <w:rFonts w:ascii="Arial" w:hAnsi="Arial" w:cs="Arial"/>
          <w:color w:val="000000"/>
          <w:sz w:val="18"/>
          <w:szCs w:val="18"/>
        </w:rPr>
      </w:pPr>
      <w:r>
        <w:rPr>
          <w:rFonts w:ascii="Arial" w:hAnsi="Arial" w:cs="Arial"/>
          <w:color w:val="000000"/>
          <w:sz w:val="18"/>
          <w:szCs w:val="18"/>
        </w:rPr>
        <w:t>SCA account should have sufficient fund balance and is replenishable at the UN Entity discretion</w:t>
      </w:r>
    </w:p>
    <w:p w14:paraId="23015E51" w14:textId="56AC5567" w:rsidR="00AD1D82" w:rsidRPr="00AD1D82" w:rsidRDefault="00AD1D82" w:rsidP="003167D6">
      <w:pPr>
        <w:widowControl w:val="0"/>
        <w:numPr>
          <w:ilvl w:val="0"/>
          <w:numId w:val="7"/>
        </w:numPr>
        <w:tabs>
          <w:tab w:val="clear" w:pos="720"/>
          <w:tab w:val="num" w:pos="360"/>
        </w:tabs>
        <w:autoSpaceDE w:val="0"/>
        <w:autoSpaceDN w:val="0"/>
        <w:adjustRightInd w:val="0"/>
        <w:spacing w:line="230" w:lineRule="exact"/>
        <w:ind w:left="360"/>
        <w:rPr>
          <w:rFonts w:ascii="Arial" w:hAnsi="Arial" w:cs="Arial"/>
          <w:color w:val="000000"/>
          <w:sz w:val="18"/>
          <w:szCs w:val="18"/>
        </w:rPr>
      </w:pPr>
      <w:r w:rsidRPr="00AD1D82">
        <w:rPr>
          <w:rFonts w:ascii="Arial" w:hAnsi="Arial" w:cs="Arial"/>
          <w:color w:val="000000"/>
          <w:sz w:val="18"/>
          <w:szCs w:val="18"/>
        </w:rPr>
        <w:t>Without a signed FA, UNDP/UNV is not allowed to charge anything against a UN Entity's SCA account.  </w:t>
      </w:r>
    </w:p>
    <w:p w14:paraId="068C14A8" w14:textId="4E519A4E" w:rsidR="00AD1D82" w:rsidRPr="00AD1D82" w:rsidRDefault="00AD1D82" w:rsidP="003167D6">
      <w:pPr>
        <w:widowControl w:val="0"/>
        <w:numPr>
          <w:ilvl w:val="0"/>
          <w:numId w:val="8"/>
        </w:numPr>
        <w:tabs>
          <w:tab w:val="clear" w:pos="720"/>
          <w:tab w:val="num" w:pos="360"/>
        </w:tabs>
        <w:autoSpaceDE w:val="0"/>
        <w:autoSpaceDN w:val="0"/>
        <w:adjustRightInd w:val="0"/>
        <w:spacing w:line="230" w:lineRule="exact"/>
        <w:ind w:left="360"/>
        <w:rPr>
          <w:rFonts w:ascii="Arial" w:hAnsi="Arial" w:cs="Arial"/>
          <w:color w:val="000000"/>
          <w:sz w:val="18"/>
          <w:szCs w:val="18"/>
        </w:rPr>
      </w:pPr>
      <w:r w:rsidRPr="00AD1D82">
        <w:rPr>
          <w:rFonts w:ascii="Arial" w:hAnsi="Arial" w:cs="Arial"/>
          <w:color w:val="000000"/>
          <w:sz w:val="18"/>
          <w:szCs w:val="18"/>
        </w:rPr>
        <w:t xml:space="preserve">UNDP GSSC monthly compiles the SCA debit/credit transactions and shares them with SCA Entities for review and acceptance. The reports are also available on the </w:t>
      </w:r>
      <w:hyperlink r:id="rId14" w:tgtFrame="_blank" w:history="1">
        <w:r w:rsidRPr="00AD1D82">
          <w:rPr>
            <w:rStyle w:val="Hyperlink"/>
            <w:rFonts w:ascii="Arial" w:hAnsi="Arial" w:cs="Arial"/>
            <w:sz w:val="18"/>
            <w:szCs w:val="18"/>
          </w:rPr>
          <w:t>UNDP Portal for UN Agency Partners</w:t>
        </w:r>
      </w:hyperlink>
      <w:r w:rsidRPr="00AD1D82">
        <w:rPr>
          <w:rFonts w:ascii="Arial" w:hAnsi="Arial" w:cs="Arial"/>
          <w:color w:val="000000"/>
          <w:sz w:val="18"/>
          <w:szCs w:val="18"/>
        </w:rPr>
        <w:t>. </w:t>
      </w:r>
    </w:p>
    <w:p w14:paraId="47013298" w14:textId="77777777" w:rsidR="00AD1D82" w:rsidRPr="00AD1D82" w:rsidRDefault="00AD1D82" w:rsidP="003167D6">
      <w:pPr>
        <w:widowControl w:val="0"/>
        <w:numPr>
          <w:ilvl w:val="0"/>
          <w:numId w:val="9"/>
        </w:numPr>
        <w:tabs>
          <w:tab w:val="clear" w:pos="720"/>
          <w:tab w:val="num" w:pos="360"/>
        </w:tabs>
        <w:autoSpaceDE w:val="0"/>
        <w:autoSpaceDN w:val="0"/>
        <w:adjustRightInd w:val="0"/>
        <w:spacing w:line="230" w:lineRule="exact"/>
        <w:ind w:left="360"/>
        <w:rPr>
          <w:rFonts w:ascii="Arial" w:hAnsi="Arial" w:cs="Arial"/>
          <w:color w:val="000000"/>
          <w:sz w:val="18"/>
          <w:szCs w:val="18"/>
        </w:rPr>
      </w:pPr>
      <w:r w:rsidRPr="00AD1D82">
        <w:rPr>
          <w:rFonts w:ascii="Arial" w:hAnsi="Arial" w:cs="Arial"/>
          <w:color w:val="000000"/>
          <w:sz w:val="18"/>
          <w:szCs w:val="18"/>
        </w:rPr>
        <w:t>The monthly SCA reports include the charges from both UNDP Offices and UNV. </w:t>
      </w:r>
    </w:p>
    <w:p w14:paraId="1BEA3FE3" w14:textId="039EE188" w:rsidR="00670982" w:rsidRDefault="00AD1D82" w:rsidP="003167D6">
      <w:pPr>
        <w:widowControl w:val="0"/>
        <w:numPr>
          <w:ilvl w:val="0"/>
          <w:numId w:val="10"/>
        </w:numPr>
        <w:tabs>
          <w:tab w:val="clear" w:pos="720"/>
          <w:tab w:val="num" w:pos="360"/>
        </w:tabs>
        <w:autoSpaceDE w:val="0"/>
        <w:autoSpaceDN w:val="0"/>
        <w:adjustRightInd w:val="0"/>
        <w:spacing w:line="230" w:lineRule="exact"/>
        <w:ind w:left="360"/>
        <w:rPr>
          <w:rFonts w:ascii="Arial" w:hAnsi="Arial" w:cs="Arial"/>
          <w:color w:val="000000"/>
          <w:sz w:val="18"/>
          <w:szCs w:val="18"/>
        </w:rPr>
      </w:pPr>
      <w:r w:rsidRPr="00AD1D82">
        <w:rPr>
          <w:rFonts w:ascii="Arial" w:hAnsi="Arial" w:cs="Arial"/>
          <w:color w:val="000000"/>
          <w:sz w:val="18"/>
          <w:szCs w:val="18"/>
        </w:rPr>
        <w:t xml:space="preserve">For additional details, please access the </w:t>
      </w:r>
      <w:hyperlink r:id="rId15" w:tgtFrame="_blank" w:history="1">
        <w:r w:rsidRPr="00AD1D82">
          <w:rPr>
            <w:rStyle w:val="Hyperlink"/>
            <w:rFonts w:ascii="Arial" w:hAnsi="Arial" w:cs="Arial"/>
            <w:sz w:val="18"/>
            <w:szCs w:val="18"/>
          </w:rPr>
          <w:t>SCA SOP</w:t>
        </w:r>
      </w:hyperlink>
      <w:r w:rsidRPr="00AD1D82">
        <w:rPr>
          <w:rFonts w:ascii="Arial" w:hAnsi="Arial" w:cs="Arial"/>
          <w:color w:val="000000"/>
          <w:sz w:val="18"/>
          <w:szCs w:val="18"/>
        </w:rPr>
        <w:t>. </w:t>
      </w:r>
    </w:p>
    <w:p w14:paraId="2A4F915E" w14:textId="77777777" w:rsidR="00A5483E" w:rsidRDefault="00A5483E" w:rsidP="00A5483E">
      <w:pPr>
        <w:widowControl w:val="0"/>
        <w:tabs>
          <w:tab w:val="num" w:pos="360"/>
        </w:tabs>
        <w:autoSpaceDE w:val="0"/>
        <w:autoSpaceDN w:val="0"/>
        <w:adjustRightInd w:val="0"/>
        <w:spacing w:line="230" w:lineRule="exact"/>
        <w:rPr>
          <w:rFonts w:ascii="Arial" w:hAnsi="Arial" w:cs="Arial"/>
          <w:color w:val="000000"/>
          <w:sz w:val="18"/>
          <w:szCs w:val="18"/>
        </w:rPr>
      </w:pPr>
    </w:p>
    <w:p w14:paraId="1891E104" w14:textId="77777777" w:rsidR="00924AE0" w:rsidRPr="002A2B9D" w:rsidRDefault="00924AE0" w:rsidP="00924AE0">
      <w:pPr>
        <w:widowControl w:val="0"/>
        <w:autoSpaceDE w:val="0"/>
        <w:autoSpaceDN w:val="0"/>
        <w:adjustRightInd w:val="0"/>
        <w:spacing w:line="230" w:lineRule="exact"/>
        <w:rPr>
          <w:rFonts w:ascii="Arial" w:hAnsi="Arial" w:cs="Arial"/>
          <w:b/>
          <w:bCs/>
          <w:color w:val="000000"/>
          <w:sz w:val="18"/>
          <w:szCs w:val="18"/>
        </w:rPr>
      </w:pPr>
      <w:r w:rsidRPr="002A2B9D">
        <w:rPr>
          <w:rFonts w:ascii="Arial" w:hAnsi="Arial" w:cs="Arial"/>
          <w:b/>
          <w:bCs/>
          <w:color w:val="000000"/>
          <w:sz w:val="18"/>
          <w:szCs w:val="18"/>
        </w:rPr>
        <w:t>Note:</w:t>
      </w:r>
    </w:p>
    <w:p w14:paraId="147ABB72" w14:textId="77777777" w:rsidR="00A5483E" w:rsidRPr="002A2B9D" w:rsidRDefault="00A5483E" w:rsidP="00A5483E">
      <w:pPr>
        <w:widowControl w:val="0"/>
        <w:tabs>
          <w:tab w:val="num" w:pos="360"/>
        </w:tabs>
        <w:autoSpaceDE w:val="0"/>
        <w:autoSpaceDN w:val="0"/>
        <w:adjustRightInd w:val="0"/>
        <w:spacing w:line="230" w:lineRule="exact"/>
        <w:rPr>
          <w:rFonts w:asciiTheme="minorBidi" w:hAnsiTheme="minorBidi" w:cstheme="minorBidi"/>
          <w:color w:val="000000"/>
          <w:sz w:val="18"/>
          <w:szCs w:val="18"/>
        </w:rPr>
      </w:pPr>
    </w:p>
    <w:p w14:paraId="3539C175" w14:textId="77777777" w:rsidR="002A2B9D" w:rsidRPr="002A2B9D" w:rsidRDefault="002A2B9D" w:rsidP="002A2B9D">
      <w:pPr>
        <w:numPr>
          <w:ilvl w:val="0"/>
          <w:numId w:val="20"/>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rPr>
        <w:t>Proforma is</w:t>
      </w:r>
      <w:r w:rsidRPr="002A2B9D">
        <w:rPr>
          <w:rFonts w:asciiTheme="minorBidi" w:hAnsiTheme="minorBidi" w:cstheme="minorBidi"/>
          <w:b/>
          <w:bCs/>
          <w:color w:val="000000" w:themeColor="text1"/>
          <w:sz w:val="18"/>
          <w:szCs w:val="18"/>
        </w:rPr>
        <w:t xml:space="preserve"> an estimate</w:t>
      </w:r>
      <w:r w:rsidRPr="002A2B9D">
        <w:rPr>
          <w:rFonts w:asciiTheme="minorBidi" w:hAnsiTheme="minorBidi" w:cstheme="minorBidi"/>
          <w:color w:val="000000" w:themeColor="text1"/>
          <w:sz w:val="18"/>
          <w:szCs w:val="18"/>
        </w:rPr>
        <w:t>, valid on the date of issuance.</w:t>
      </w:r>
    </w:p>
    <w:p w14:paraId="03BF6CB1" w14:textId="77777777" w:rsidR="002A2B9D" w:rsidRPr="002A2B9D" w:rsidRDefault="002A2B9D" w:rsidP="002A2B9D">
      <w:pPr>
        <w:numPr>
          <w:ilvl w:val="0"/>
          <w:numId w:val="20"/>
        </w:numPr>
        <w:rPr>
          <w:rFonts w:asciiTheme="minorBidi" w:hAnsiTheme="minorBidi" w:cstheme="minorBidi"/>
          <w:color w:val="000000"/>
          <w:sz w:val="18"/>
          <w:szCs w:val="18"/>
          <w:lang w:val="en-NZ"/>
        </w:rPr>
      </w:pPr>
      <w:r w:rsidRPr="002A2B9D">
        <w:rPr>
          <w:rFonts w:asciiTheme="minorBidi" w:hAnsiTheme="minorBidi" w:cstheme="minorBidi"/>
          <w:color w:val="000000"/>
          <w:sz w:val="18"/>
          <w:szCs w:val="18"/>
        </w:rPr>
        <w:t xml:space="preserve">Proforma assumes rates according to </w:t>
      </w:r>
      <w:hyperlink r:id="rId16" w:history="1">
        <w:r w:rsidRPr="002A2B9D">
          <w:rPr>
            <w:rStyle w:val="Hyperlink"/>
            <w:rFonts w:asciiTheme="minorBidi" w:hAnsiTheme="minorBidi" w:cstheme="minorBidi"/>
            <w:sz w:val="18"/>
            <w:szCs w:val="18"/>
          </w:rPr>
          <w:t>UN Volunteers Conditions of Service</w:t>
        </w:r>
      </w:hyperlink>
      <w:r w:rsidRPr="002A2B9D">
        <w:rPr>
          <w:rFonts w:asciiTheme="minorBidi" w:hAnsiTheme="minorBidi" w:cstheme="minorBidi"/>
          <w:color w:val="000000"/>
          <w:sz w:val="18"/>
          <w:szCs w:val="18"/>
        </w:rPr>
        <w:t xml:space="preserve"> benefits and allowances, </w:t>
      </w:r>
      <w:hyperlink r:id="rId17" w:history="1">
        <w:r w:rsidRPr="002A2B9D">
          <w:rPr>
            <w:rStyle w:val="Hyperlink"/>
            <w:rFonts w:asciiTheme="minorBidi" w:hAnsiTheme="minorBidi" w:cstheme="minorBidi"/>
            <w:sz w:val="18"/>
            <w:szCs w:val="18"/>
          </w:rPr>
          <w:t>ICSC</w:t>
        </w:r>
      </w:hyperlink>
      <w:r w:rsidRPr="002A2B9D">
        <w:rPr>
          <w:rFonts w:asciiTheme="minorBidi" w:hAnsiTheme="minorBidi" w:cstheme="minorBidi"/>
          <w:color w:val="000000"/>
          <w:sz w:val="18"/>
          <w:szCs w:val="18"/>
        </w:rPr>
        <w:t xml:space="preserve"> and </w:t>
      </w:r>
      <w:hyperlink r:id="rId18" w:history="1">
        <w:r w:rsidRPr="002A2B9D">
          <w:rPr>
            <w:rStyle w:val="Hyperlink"/>
            <w:rFonts w:asciiTheme="minorBidi" w:hAnsiTheme="minorBidi" w:cstheme="minorBidi"/>
            <w:sz w:val="18"/>
            <w:szCs w:val="18"/>
          </w:rPr>
          <w:t>UN Secretariat</w:t>
        </w:r>
      </w:hyperlink>
      <w:r w:rsidRPr="002A2B9D">
        <w:rPr>
          <w:rFonts w:asciiTheme="minorBidi" w:hAnsiTheme="minorBidi" w:cstheme="minorBidi"/>
          <w:color w:val="000000"/>
          <w:sz w:val="18"/>
          <w:szCs w:val="18"/>
        </w:rPr>
        <w:t xml:space="preserve"> decisions and UN financial rules and regulations</w:t>
      </w:r>
      <w:r w:rsidRPr="002A2B9D">
        <w:rPr>
          <w:rFonts w:asciiTheme="minorBidi" w:hAnsiTheme="minorBidi" w:cstheme="minorBidi"/>
          <w:color w:val="000000" w:themeColor="text1"/>
          <w:sz w:val="18"/>
          <w:szCs w:val="18"/>
          <w:vertAlign w:val="superscript"/>
        </w:rPr>
        <w:footnoteReference w:id="2"/>
      </w:r>
      <w:r w:rsidRPr="002A2B9D">
        <w:rPr>
          <w:rFonts w:asciiTheme="minorBidi" w:hAnsiTheme="minorBidi" w:cstheme="minorBidi"/>
          <w:color w:val="000000"/>
          <w:sz w:val="18"/>
          <w:szCs w:val="18"/>
        </w:rPr>
        <w:t xml:space="preserve">. </w:t>
      </w:r>
    </w:p>
    <w:p w14:paraId="61B964D7" w14:textId="77777777" w:rsidR="002A2B9D" w:rsidRPr="002A2B9D" w:rsidRDefault="002A2B9D" w:rsidP="002A2B9D">
      <w:pPr>
        <w:numPr>
          <w:ilvl w:val="0"/>
          <w:numId w:val="20"/>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rPr>
        <w:t xml:space="preserve">UNV does not control exchange rates, UN </w:t>
      </w:r>
      <w:proofErr w:type="gramStart"/>
      <w:r w:rsidRPr="002A2B9D">
        <w:rPr>
          <w:rFonts w:asciiTheme="minorBidi" w:hAnsiTheme="minorBidi" w:cstheme="minorBidi"/>
          <w:color w:val="000000" w:themeColor="text1"/>
          <w:sz w:val="18"/>
          <w:szCs w:val="18"/>
        </w:rPr>
        <w:t>salary scale</w:t>
      </w:r>
      <w:proofErr w:type="gramEnd"/>
      <w:r w:rsidRPr="002A2B9D">
        <w:rPr>
          <w:rFonts w:asciiTheme="minorBidi" w:hAnsiTheme="minorBidi" w:cstheme="minorBidi"/>
          <w:color w:val="000000" w:themeColor="text1"/>
          <w:sz w:val="18"/>
          <w:szCs w:val="18"/>
        </w:rPr>
        <w:t xml:space="preserve"> updates, temporary measures in crisis contexts, bank fees, or volunteer</w:t>
      </w:r>
      <w:r w:rsidRPr="002A2B9D">
        <w:rPr>
          <w:rFonts w:asciiTheme="minorBidi" w:hAnsiTheme="minorBidi" w:cstheme="minorBidi"/>
          <w:sz w:val="18"/>
          <w:szCs w:val="18"/>
        </w:rPr>
        <w:noBreakHyphen/>
      </w:r>
      <w:r w:rsidRPr="002A2B9D">
        <w:rPr>
          <w:rFonts w:asciiTheme="minorBidi" w:hAnsiTheme="minorBidi" w:cstheme="minorBidi"/>
          <w:color w:val="000000" w:themeColor="text1"/>
          <w:sz w:val="18"/>
          <w:szCs w:val="18"/>
        </w:rPr>
        <w:t xml:space="preserve">specific circumstances (such as the number of dependents). </w:t>
      </w:r>
      <w:r w:rsidRPr="002A2B9D">
        <w:rPr>
          <w:rFonts w:asciiTheme="minorBidi" w:hAnsiTheme="minorBidi" w:cstheme="minorBidi"/>
          <w:b/>
          <w:bCs/>
          <w:color w:val="000000" w:themeColor="text1"/>
          <w:sz w:val="18"/>
          <w:szCs w:val="18"/>
        </w:rPr>
        <w:t>Host entities should therefore plan financial authorizations to cover all Conditions of Service benefits and allowances, OR include a 1–5% buffer, OR issue additional financial authorizations to ensure that unforeseen costs over which UNV has no control can be covered (e.g. security evacuations).</w:t>
      </w:r>
      <w:r w:rsidRPr="002A2B9D">
        <w:rPr>
          <w:rFonts w:asciiTheme="minorBidi" w:hAnsiTheme="minorBidi" w:cstheme="minorBidi"/>
          <w:color w:val="000000" w:themeColor="text1"/>
          <w:sz w:val="18"/>
          <w:szCs w:val="18"/>
        </w:rPr>
        <w:t xml:space="preserve"> </w:t>
      </w:r>
    </w:p>
    <w:p w14:paraId="205E8232" w14:textId="77777777" w:rsidR="002A2B9D" w:rsidRPr="002A2B9D" w:rsidRDefault="002A2B9D" w:rsidP="002A2B9D">
      <w:pPr>
        <w:numPr>
          <w:ilvl w:val="0"/>
          <w:numId w:val="20"/>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 xml:space="preserve">Most elements are charged only when the volunteer becomes entitled to them. However, a limited number of charges are socialized and are neither reimbursed to host entities nor charged extra separately (e.g. travel for UN Volunteers serving in AFPs, medical emergencies, home visits, exit lump sums). </w:t>
      </w:r>
    </w:p>
    <w:p w14:paraId="64B575D4" w14:textId="77777777" w:rsidR="002A2B9D" w:rsidRPr="002A2B9D" w:rsidRDefault="002A2B9D" w:rsidP="002A2B9D">
      <w:pPr>
        <w:numPr>
          <w:ilvl w:val="0"/>
          <w:numId w:val="20"/>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 xml:space="preserve">Annual reconciliation and analyses of the Cost Recovery Funding pool for Volunteer management is carried out to ensure that all costs, associated with volunteer oversight and management activities are adequately recovered through appropriate sources of funding. Notwithstanding the planning and forecasting, residual balance and potential temporal deficits may accumulate at the UNV Cost Recovery for Volunteer Management funding pool. To this extent, accumulated residual balance will be utilized to off-set, temporal deficits (if any) caused by various factors (variances in the costs or number and/or mix of UN Volunteer assignments) or to support any other office costs falling under the integrated financial resources budgeting and planning framework and in accordance with harmonized cost recovery approach of UNV. Also, the UNDP service cost recovery funding pool is subject to annual review to ensure that it remains balanced being pass-through costs, i.e., neither surpluses nor deficits are accumulated. </w:t>
      </w:r>
    </w:p>
    <w:p w14:paraId="207632AA" w14:textId="77777777" w:rsidR="002A2B9D" w:rsidRPr="002A2B9D" w:rsidRDefault="002A2B9D" w:rsidP="002A2B9D">
      <w:pPr>
        <w:numPr>
          <w:ilvl w:val="0"/>
          <w:numId w:val="20"/>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Some charges may be incurred after the UN Volunteer’s end-of-contract date:</w:t>
      </w:r>
    </w:p>
    <w:p w14:paraId="718265C4" w14:textId="77777777" w:rsidR="002A2B9D" w:rsidRPr="002A2B9D" w:rsidRDefault="002A2B9D" w:rsidP="002A2B9D">
      <w:pPr>
        <w:numPr>
          <w:ilvl w:val="0"/>
          <w:numId w:val="21"/>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lang w:val="en-NZ"/>
        </w:rPr>
        <w:t xml:space="preserve">The Unified Conditions of Service allow UN Volunteers 180 calendar days </w:t>
      </w:r>
      <w:r w:rsidRPr="002A2B9D">
        <w:rPr>
          <w:rFonts w:asciiTheme="minorBidi" w:hAnsiTheme="minorBidi" w:cstheme="minorBidi"/>
          <w:color w:val="000000" w:themeColor="text1"/>
          <w:sz w:val="18"/>
          <w:szCs w:val="18"/>
        </w:rPr>
        <w:t>following the date on which he or she was entitled to an entitlement payment</w:t>
      </w:r>
      <w:r w:rsidRPr="002A2B9D">
        <w:rPr>
          <w:rFonts w:asciiTheme="minorBidi" w:hAnsiTheme="minorBidi" w:cstheme="minorBidi"/>
          <w:color w:val="000000" w:themeColor="text1"/>
          <w:sz w:val="18"/>
          <w:szCs w:val="18"/>
          <w:lang w:val="en-NZ"/>
        </w:rPr>
        <w:t xml:space="preserve"> to claim </w:t>
      </w:r>
      <w:r w:rsidRPr="002A2B9D">
        <w:rPr>
          <w:rFonts w:asciiTheme="minorBidi" w:hAnsiTheme="minorBidi" w:cstheme="minorBidi"/>
          <w:color w:val="000000" w:themeColor="text1"/>
          <w:sz w:val="18"/>
          <w:szCs w:val="18"/>
        </w:rPr>
        <w:t>the allowance or payment not received</w:t>
      </w:r>
    </w:p>
    <w:p w14:paraId="32871161" w14:textId="77777777" w:rsidR="002A2B9D" w:rsidRPr="002A2B9D" w:rsidRDefault="002A2B9D" w:rsidP="002A2B9D">
      <w:pPr>
        <w:numPr>
          <w:ilvl w:val="0"/>
          <w:numId w:val="21"/>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lang w:val="en-NZ"/>
        </w:rPr>
        <w:t>As per UN financial rules, projects should have an approved budget in place at project closure to authorize any additional expenses over the next 12 months.</w:t>
      </w:r>
      <w:r w:rsidRPr="002A2B9D">
        <w:rPr>
          <w:rFonts w:asciiTheme="minorBidi" w:hAnsiTheme="minorBidi" w:cstheme="minorBidi"/>
          <w:sz w:val="18"/>
          <w:szCs w:val="18"/>
        </w:rPr>
        <w:br/>
      </w:r>
      <w:r w:rsidRPr="002A2B9D">
        <w:rPr>
          <w:rFonts w:asciiTheme="minorBidi" w:hAnsiTheme="minorBidi" w:cstheme="minorBidi"/>
          <w:b/>
          <w:bCs/>
          <w:color w:val="000000" w:themeColor="text1"/>
          <w:sz w:val="18"/>
          <w:szCs w:val="18"/>
          <w:lang w:val="en-NZ"/>
        </w:rPr>
        <w:t>Therefore, host entities should plan for charges to be incurred at least for six months and ideally up to twelve months after the contract end date.</w:t>
      </w:r>
      <w:r w:rsidRPr="002A2B9D">
        <w:rPr>
          <w:rFonts w:asciiTheme="minorBidi" w:hAnsiTheme="minorBidi" w:cstheme="minorBidi"/>
          <w:color w:val="000000" w:themeColor="text1"/>
          <w:sz w:val="18"/>
          <w:szCs w:val="18"/>
        </w:rPr>
        <w:t> </w:t>
      </w:r>
    </w:p>
    <w:p w14:paraId="02B295C7" w14:textId="77777777" w:rsidR="002A2B9D" w:rsidRPr="002A2B9D" w:rsidRDefault="002A2B9D" w:rsidP="002A2B9D">
      <w:pPr>
        <w:numPr>
          <w:ilvl w:val="0"/>
          <w:numId w:val="20"/>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rPr>
        <w:t>Volunteer management activities and the corresponding costs are approved in the form of Inter-Agency MOUs between UNV and the UN partner entity.</w:t>
      </w:r>
    </w:p>
    <w:p w14:paraId="18E34503" w14:textId="77777777" w:rsidR="002A2B9D" w:rsidRPr="002A2B9D" w:rsidRDefault="002A2B9D" w:rsidP="002A2B9D">
      <w:pPr>
        <w:widowControl w:val="0"/>
        <w:tabs>
          <w:tab w:val="num" w:pos="360"/>
        </w:tabs>
        <w:autoSpaceDE w:val="0"/>
        <w:autoSpaceDN w:val="0"/>
        <w:adjustRightInd w:val="0"/>
        <w:spacing w:line="230" w:lineRule="exact"/>
        <w:rPr>
          <w:rFonts w:ascii="Arial" w:hAnsi="Arial" w:cs="Arial"/>
          <w:color w:val="000000"/>
          <w:sz w:val="18"/>
          <w:szCs w:val="18"/>
        </w:rPr>
      </w:pPr>
    </w:p>
    <w:sectPr w:rsidR="002A2B9D" w:rsidRPr="002A2B9D" w:rsidSect="0075013D">
      <w:headerReference w:type="default" r:id="rId19"/>
      <w:footerReference w:type="default" r:id="rId20"/>
      <w:pgSz w:w="11906" w:h="16838" w:code="9"/>
      <w:pgMar w:top="1008" w:right="1440" w:bottom="57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EC86" w14:textId="77777777" w:rsidR="00D04D8D" w:rsidRDefault="00D04D8D">
      <w:r>
        <w:separator/>
      </w:r>
    </w:p>
  </w:endnote>
  <w:endnote w:type="continuationSeparator" w:id="0">
    <w:p w14:paraId="365EAE7A" w14:textId="77777777" w:rsidR="00D04D8D" w:rsidRDefault="00D04D8D">
      <w:r>
        <w:continuationSeparator/>
      </w:r>
    </w:p>
  </w:endnote>
  <w:endnote w:type="continuationNotice" w:id="1">
    <w:p w14:paraId="7E9C7EA8" w14:textId="77777777" w:rsidR="00D04D8D" w:rsidRDefault="00D04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F40F" w14:textId="3B51F2B2" w:rsidR="4A499543" w:rsidRDefault="4A499543" w:rsidP="0075013D">
    <w:pPr>
      <w:pStyle w:val="Footer"/>
      <w:tabs>
        <w:tab w:val="clear" w:pos="4320"/>
        <w:tab w:val="clear" w:pos="8640"/>
        <w:tab w:val="left" w:pos="3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4D884" w14:textId="77777777" w:rsidR="00D04D8D" w:rsidRDefault="00D04D8D">
      <w:r>
        <w:separator/>
      </w:r>
    </w:p>
  </w:footnote>
  <w:footnote w:type="continuationSeparator" w:id="0">
    <w:p w14:paraId="0352CBE3" w14:textId="77777777" w:rsidR="00D04D8D" w:rsidRDefault="00D04D8D">
      <w:r>
        <w:continuationSeparator/>
      </w:r>
    </w:p>
  </w:footnote>
  <w:footnote w:type="continuationNotice" w:id="1">
    <w:p w14:paraId="186DCD2C" w14:textId="77777777" w:rsidR="00D04D8D" w:rsidRDefault="00D04D8D"/>
  </w:footnote>
  <w:footnote w:id="2">
    <w:p w14:paraId="1828971D" w14:textId="77777777" w:rsidR="002A2B9D" w:rsidRDefault="002A2B9D" w:rsidP="002A2B9D">
      <w:pPr>
        <w:rPr>
          <w:rFonts w:asciiTheme="minorBidi" w:hAnsiTheme="minorBidi" w:cstheme="minorBidi"/>
          <w:sz w:val="12"/>
          <w:szCs w:val="12"/>
        </w:rPr>
      </w:pPr>
      <w:r>
        <w:rPr>
          <w:rStyle w:val="FootnoteReference"/>
          <w:rFonts w:asciiTheme="minorBidi" w:hAnsiTheme="minorBidi" w:cstheme="minorBidi"/>
          <w:sz w:val="12"/>
          <w:szCs w:val="12"/>
        </w:rPr>
        <w:footnoteRef/>
      </w:r>
      <w:r>
        <w:rPr>
          <w:rFonts w:asciiTheme="minorBidi" w:hAnsiTheme="minorBidi" w:cstheme="minorBidi"/>
          <w:sz w:val="12"/>
          <w:szCs w:val="12"/>
        </w:rPr>
        <w:t xml:space="preserve"> UNV Harmonized Funding Framework and Cost-Recovery Guidance 2026; United Nations Development </w:t>
      </w:r>
      <w:proofErr w:type="spellStart"/>
      <w:r>
        <w:rPr>
          <w:rFonts w:asciiTheme="minorBidi" w:hAnsiTheme="minorBidi" w:cstheme="minorBidi"/>
          <w:sz w:val="12"/>
          <w:szCs w:val="12"/>
        </w:rPr>
        <w:t>Programme</w:t>
      </w:r>
      <w:proofErr w:type="spellEnd"/>
      <w:r>
        <w:rPr>
          <w:rFonts w:asciiTheme="minorBidi" w:hAnsiTheme="minorBidi" w:cstheme="minorBidi"/>
          <w:sz w:val="12"/>
          <w:szCs w:val="12"/>
        </w:rPr>
        <w:t xml:space="preserve"> (UNDP) Financial Regulations and Rules (FRR); </w:t>
      </w:r>
      <w:proofErr w:type="spellStart"/>
      <w:r>
        <w:rPr>
          <w:rFonts w:asciiTheme="minorBidi" w:hAnsiTheme="minorBidi" w:cstheme="minorBidi"/>
          <w:sz w:val="12"/>
          <w:szCs w:val="12"/>
        </w:rPr>
        <w:t>Programme</w:t>
      </w:r>
      <w:proofErr w:type="spellEnd"/>
      <w:r>
        <w:rPr>
          <w:rFonts w:asciiTheme="minorBidi" w:hAnsiTheme="minorBidi" w:cstheme="minorBidi"/>
          <w:sz w:val="12"/>
          <w:szCs w:val="12"/>
        </w:rPr>
        <w:t xml:space="preserve"> and Operations Policies and Procedures (POPP); Executive Board Decision: Joint comprehensive approach of UNDP, UNFPA, UNICEF and UN Women to cost recovery (DP-FPA-ICEFUNW/2024/1)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958" w14:textId="2BF2ADCA" w:rsidR="004C061C" w:rsidRPr="00596EDB" w:rsidRDefault="002F14A2" w:rsidP="00916C4E">
    <w:pPr>
      <w:pStyle w:val="Header"/>
      <w:jc w:val="right"/>
      <w:rPr>
        <w:rFonts w:ascii="Arial" w:hAnsi="Arial" w:cs="Arial"/>
        <w:b/>
        <w:sz w:val="20"/>
        <w:szCs w:val="20"/>
        <w:lang w:val="fr-FR"/>
      </w:rPr>
    </w:pPr>
    <w:r w:rsidRPr="006245FB">
      <w:rPr>
        <w:rFonts w:ascii="Arial" w:hAnsi="Arial" w:cs="Arial"/>
        <w:b/>
        <w:noProof/>
        <w:color w:val="C00000"/>
        <w:sz w:val="20"/>
        <w:szCs w:val="20"/>
        <w:shd w:val="clear" w:color="auto" w:fill="E6E6E6"/>
      </w:rPr>
      <w:drawing>
        <wp:anchor distT="0" distB="0" distL="114300" distR="114300" simplePos="0" relativeHeight="251658240" behindDoc="0" locked="0" layoutInCell="1" allowOverlap="1" wp14:anchorId="7DEEEC6C" wp14:editId="68EC9E03">
          <wp:simplePos x="0" y="0"/>
          <wp:positionH relativeFrom="margin">
            <wp:align>left</wp:align>
          </wp:positionH>
          <wp:positionV relativeFrom="paragraph">
            <wp:posOffset>-171450</wp:posOffset>
          </wp:positionV>
          <wp:extent cx="2793365" cy="495935"/>
          <wp:effectExtent l="0" t="0" r="6985" b="0"/>
          <wp:wrapThrough wrapText="bothSides">
            <wp:wrapPolygon edited="0">
              <wp:start x="0" y="0"/>
              <wp:lineTo x="0" y="20743"/>
              <wp:lineTo x="21507" y="20743"/>
              <wp:lineTo x="21507" y="0"/>
              <wp:lineTo x="0" y="0"/>
            </wp:wrapPolygon>
          </wp:wrapThrough>
          <wp:docPr id="2" name="Picture 2" descr="Description: Creative:Clients:United Nations Volunteers:Branding:UNV Brand Toolkit:Word Template:images:UNV-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reative:Clients:United Nations Volunteers:Branding:UNV Brand Toolkit:Word Template:images:UNV-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868" cy="50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5FB" w:rsidRPr="00596EDB">
      <w:rPr>
        <w:rFonts w:ascii="Arial" w:hAnsi="Arial" w:cs="Arial"/>
        <w:b/>
        <w:sz w:val="20"/>
        <w:szCs w:val="20"/>
        <w:lang w:val="fr-FR"/>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271"/>
    <w:multiLevelType w:val="multilevel"/>
    <w:tmpl w:val="69B0E68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40029A7"/>
    <w:multiLevelType w:val="hybridMultilevel"/>
    <w:tmpl w:val="3752A880"/>
    <w:lvl w:ilvl="0" w:tplc="F1BAFB3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CDB"/>
    <w:multiLevelType w:val="multilevel"/>
    <w:tmpl w:val="78689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83425"/>
    <w:multiLevelType w:val="multilevel"/>
    <w:tmpl w:val="523C337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49C46DA"/>
    <w:multiLevelType w:val="hybridMultilevel"/>
    <w:tmpl w:val="9CB2EE6C"/>
    <w:lvl w:ilvl="0" w:tplc="47D4EFF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5DD7DB0"/>
    <w:multiLevelType w:val="hybridMultilevel"/>
    <w:tmpl w:val="0E02E66E"/>
    <w:lvl w:ilvl="0" w:tplc="C3E816DA">
      <w:start w:val="7"/>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828B7D4"/>
    <w:multiLevelType w:val="hybridMultilevel"/>
    <w:tmpl w:val="FFFFFFFF"/>
    <w:lvl w:ilvl="0" w:tplc="8448247A">
      <w:start w:val="1"/>
      <w:numFmt w:val="decimal"/>
      <w:lvlText w:val="%1."/>
      <w:lvlJc w:val="left"/>
      <w:pPr>
        <w:ind w:left="360" w:hanging="360"/>
      </w:pPr>
    </w:lvl>
    <w:lvl w:ilvl="1" w:tplc="AA285570">
      <w:start w:val="1"/>
      <w:numFmt w:val="lowerLetter"/>
      <w:lvlText w:val="%2."/>
      <w:lvlJc w:val="left"/>
      <w:pPr>
        <w:ind w:left="1080" w:hanging="360"/>
      </w:pPr>
    </w:lvl>
    <w:lvl w:ilvl="2" w:tplc="088E8B7A">
      <w:start w:val="1"/>
      <w:numFmt w:val="lowerRoman"/>
      <w:lvlText w:val="%3."/>
      <w:lvlJc w:val="right"/>
      <w:pPr>
        <w:ind w:left="1800" w:hanging="180"/>
      </w:pPr>
    </w:lvl>
    <w:lvl w:ilvl="3" w:tplc="420410EE">
      <w:start w:val="1"/>
      <w:numFmt w:val="decimal"/>
      <w:lvlText w:val="%4."/>
      <w:lvlJc w:val="left"/>
      <w:pPr>
        <w:ind w:left="2520" w:hanging="360"/>
      </w:pPr>
    </w:lvl>
    <w:lvl w:ilvl="4" w:tplc="F516FFFC">
      <w:start w:val="1"/>
      <w:numFmt w:val="lowerLetter"/>
      <w:lvlText w:val="%5."/>
      <w:lvlJc w:val="left"/>
      <w:pPr>
        <w:ind w:left="3240" w:hanging="360"/>
      </w:pPr>
    </w:lvl>
    <w:lvl w:ilvl="5" w:tplc="340ABBFA">
      <w:start w:val="1"/>
      <w:numFmt w:val="lowerRoman"/>
      <w:lvlText w:val="%6."/>
      <w:lvlJc w:val="right"/>
      <w:pPr>
        <w:ind w:left="3960" w:hanging="180"/>
      </w:pPr>
    </w:lvl>
    <w:lvl w:ilvl="6" w:tplc="E90E815A">
      <w:start w:val="1"/>
      <w:numFmt w:val="decimal"/>
      <w:lvlText w:val="%7."/>
      <w:lvlJc w:val="left"/>
      <w:pPr>
        <w:ind w:left="4680" w:hanging="360"/>
      </w:pPr>
    </w:lvl>
    <w:lvl w:ilvl="7" w:tplc="F454C468">
      <w:start w:val="1"/>
      <w:numFmt w:val="lowerLetter"/>
      <w:lvlText w:val="%8."/>
      <w:lvlJc w:val="left"/>
      <w:pPr>
        <w:ind w:left="5400" w:hanging="360"/>
      </w:pPr>
    </w:lvl>
    <w:lvl w:ilvl="8" w:tplc="42A4F852">
      <w:start w:val="1"/>
      <w:numFmt w:val="lowerRoman"/>
      <w:lvlText w:val="%9."/>
      <w:lvlJc w:val="right"/>
      <w:pPr>
        <w:ind w:left="6120" w:hanging="180"/>
      </w:pPr>
    </w:lvl>
  </w:abstractNum>
  <w:abstractNum w:abstractNumId="7" w15:restartNumberingAfterBreak="0">
    <w:nsid w:val="1ABE22BC"/>
    <w:multiLevelType w:val="multilevel"/>
    <w:tmpl w:val="5E94CBAE"/>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F274A13"/>
    <w:multiLevelType w:val="multilevel"/>
    <w:tmpl w:val="F7725766"/>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2990340"/>
    <w:multiLevelType w:val="multilevel"/>
    <w:tmpl w:val="B0124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F3FBC"/>
    <w:multiLevelType w:val="multilevel"/>
    <w:tmpl w:val="AE4C4D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108374C"/>
    <w:multiLevelType w:val="multilevel"/>
    <w:tmpl w:val="346428E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63E3879"/>
    <w:multiLevelType w:val="multilevel"/>
    <w:tmpl w:val="651687E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7E33235"/>
    <w:multiLevelType w:val="multilevel"/>
    <w:tmpl w:val="ABA0BB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FB4592"/>
    <w:multiLevelType w:val="multilevel"/>
    <w:tmpl w:val="76A4E4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86E64"/>
    <w:multiLevelType w:val="multilevel"/>
    <w:tmpl w:val="7164A4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C96F0F"/>
    <w:multiLevelType w:val="multilevel"/>
    <w:tmpl w:val="C6A2C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D7109C"/>
    <w:multiLevelType w:val="multilevel"/>
    <w:tmpl w:val="C0727A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6F485ABA"/>
    <w:multiLevelType w:val="hybridMultilevel"/>
    <w:tmpl w:val="CE16C672"/>
    <w:lvl w:ilvl="0" w:tplc="9F5070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DC08CC"/>
    <w:multiLevelType w:val="multilevel"/>
    <w:tmpl w:val="6E7C01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492677871">
    <w:abstractNumId w:val="18"/>
  </w:num>
  <w:num w:numId="2" w16cid:durableId="1474323096">
    <w:abstractNumId w:val="1"/>
  </w:num>
  <w:num w:numId="3" w16cid:durableId="689912587">
    <w:abstractNumId w:val="5"/>
  </w:num>
  <w:num w:numId="4" w16cid:durableId="345326510">
    <w:abstractNumId w:val="5"/>
  </w:num>
  <w:num w:numId="5" w16cid:durableId="1020358157">
    <w:abstractNumId w:val="13"/>
  </w:num>
  <w:num w:numId="6" w16cid:durableId="48574074">
    <w:abstractNumId w:val="15"/>
  </w:num>
  <w:num w:numId="7" w16cid:durableId="2108381616">
    <w:abstractNumId w:val="16"/>
  </w:num>
  <w:num w:numId="8" w16cid:durableId="1884558441">
    <w:abstractNumId w:val="2"/>
  </w:num>
  <w:num w:numId="9" w16cid:durableId="387336581">
    <w:abstractNumId w:val="9"/>
  </w:num>
  <w:num w:numId="10" w16cid:durableId="934946246">
    <w:abstractNumId w:val="14"/>
  </w:num>
  <w:num w:numId="11" w16cid:durableId="1444492289">
    <w:abstractNumId w:val="10"/>
  </w:num>
  <w:num w:numId="12" w16cid:durableId="1761024805">
    <w:abstractNumId w:val="12"/>
  </w:num>
  <w:num w:numId="13" w16cid:durableId="1930888038">
    <w:abstractNumId w:val="0"/>
  </w:num>
  <w:num w:numId="14" w16cid:durableId="634288663">
    <w:abstractNumId w:val="8"/>
  </w:num>
  <w:num w:numId="15" w16cid:durableId="570819821">
    <w:abstractNumId w:val="3"/>
  </w:num>
  <w:num w:numId="16" w16cid:durableId="829102307">
    <w:abstractNumId w:val="7"/>
  </w:num>
  <w:num w:numId="17" w16cid:durableId="1925526170">
    <w:abstractNumId w:val="17"/>
  </w:num>
  <w:num w:numId="18" w16cid:durableId="417600247">
    <w:abstractNumId w:val="19"/>
  </w:num>
  <w:num w:numId="19" w16cid:durableId="1596935257">
    <w:abstractNumId w:val="11"/>
  </w:num>
  <w:num w:numId="20" w16cid:durableId="952517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9670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A16"/>
    <w:rsid w:val="00003DC8"/>
    <w:rsid w:val="00005A19"/>
    <w:rsid w:val="0002302F"/>
    <w:rsid w:val="00035568"/>
    <w:rsid w:val="0003644B"/>
    <w:rsid w:val="0003764F"/>
    <w:rsid w:val="00043B76"/>
    <w:rsid w:val="00054270"/>
    <w:rsid w:val="0006268A"/>
    <w:rsid w:val="00063BE2"/>
    <w:rsid w:val="00065471"/>
    <w:rsid w:val="0007188E"/>
    <w:rsid w:val="00076488"/>
    <w:rsid w:val="00080B2F"/>
    <w:rsid w:val="00087059"/>
    <w:rsid w:val="0008776A"/>
    <w:rsid w:val="0009322A"/>
    <w:rsid w:val="000950DD"/>
    <w:rsid w:val="00097F0B"/>
    <w:rsid w:val="000A06BA"/>
    <w:rsid w:val="000A15E5"/>
    <w:rsid w:val="000A3194"/>
    <w:rsid w:val="000A37D7"/>
    <w:rsid w:val="000A4F73"/>
    <w:rsid w:val="000A5A65"/>
    <w:rsid w:val="000A5EF9"/>
    <w:rsid w:val="000A651B"/>
    <w:rsid w:val="000B0046"/>
    <w:rsid w:val="000E29D0"/>
    <w:rsid w:val="000E4159"/>
    <w:rsid w:val="000E6DE8"/>
    <w:rsid w:val="000F0EE2"/>
    <w:rsid w:val="000F2875"/>
    <w:rsid w:val="00101632"/>
    <w:rsid w:val="00115704"/>
    <w:rsid w:val="00115CE6"/>
    <w:rsid w:val="00117A4D"/>
    <w:rsid w:val="0013617B"/>
    <w:rsid w:val="00137279"/>
    <w:rsid w:val="00146811"/>
    <w:rsid w:val="0015398E"/>
    <w:rsid w:val="001572BC"/>
    <w:rsid w:val="0016327D"/>
    <w:rsid w:val="001645EA"/>
    <w:rsid w:val="0017292C"/>
    <w:rsid w:val="0017450B"/>
    <w:rsid w:val="00175EE3"/>
    <w:rsid w:val="00190EAB"/>
    <w:rsid w:val="00192005"/>
    <w:rsid w:val="00194E3B"/>
    <w:rsid w:val="001A7DAA"/>
    <w:rsid w:val="001B2556"/>
    <w:rsid w:val="001B2FEF"/>
    <w:rsid w:val="001B3D4D"/>
    <w:rsid w:val="001B4F8A"/>
    <w:rsid w:val="001B7458"/>
    <w:rsid w:val="001C16AA"/>
    <w:rsid w:val="001C2CE3"/>
    <w:rsid w:val="001D049B"/>
    <w:rsid w:val="001D1B5F"/>
    <w:rsid w:val="001E00B6"/>
    <w:rsid w:val="001E34B8"/>
    <w:rsid w:val="001E5C90"/>
    <w:rsid w:val="001F04FD"/>
    <w:rsid w:val="001F11A3"/>
    <w:rsid w:val="001F1FCC"/>
    <w:rsid w:val="001F4B48"/>
    <w:rsid w:val="001F5501"/>
    <w:rsid w:val="001F71D8"/>
    <w:rsid w:val="00223EB1"/>
    <w:rsid w:val="002345AB"/>
    <w:rsid w:val="00235CA8"/>
    <w:rsid w:val="00235EF8"/>
    <w:rsid w:val="00244BF1"/>
    <w:rsid w:val="002543E2"/>
    <w:rsid w:val="00260869"/>
    <w:rsid w:val="002644B8"/>
    <w:rsid w:val="00271792"/>
    <w:rsid w:val="0027339F"/>
    <w:rsid w:val="00277E48"/>
    <w:rsid w:val="00282481"/>
    <w:rsid w:val="0028478A"/>
    <w:rsid w:val="00294125"/>
    <w:rsid w:val="00296B64"/>
    <w:rsid w:val="002A2B9D"/>
    <w:rsid w:val="002A3AAB"/>
    <w:rsid w:val="002A5450"/>
    <w:rsid w:val="002A65FF"/>
    <w:rsid w:val="002B1C0F"/>
    <w:rsid w:val="002B7462"/>
    <w:rsid w:val="002E3E86"/>
    <w:rsid w:val="002E62E4"/>
    <w:rsid w:val="002F14A2"/>
    <w:rsid w:val="002F6F23"/>
    <w:rsid w:val="002F7583"/>
    <w:rsid w:val="0031463A"/>
    <w:rsid w:val="003167D6"/>
    <w:rsid w:val="0031778F"/>
    <w:rsid w:val="003331CD"/>
    <w:rsid w:val="003334FC"/>
    <w:rsid w:val="00333CD2"/>
    <w:rsid w:val="00343634"/>
    <w:rsid w:val="00350F3F"/>
    <w:rsid w:val="00354751"/>
    <w:rsid w:val="00367A11"/>
    <w:rsid w:val="0039189C"/>
    <w:rsid w:val="00392398"/>
    <w:rsid w:val="0039436F"/>
    <w:rsid w:val="003970A2"/>
    <w:rsid w:val="003A2FD3"/>
    <w:rsid w:val="003B2CD3"/>
    <w:rsid w:val="003B352E"/>
    <w:rsid w:val="003B7416"/>
    <w:rsid w:val="003C25E0"/>
    <w:rsid w:val="003C76D5"/>
    <w:rsid w:val="003D1ADF"/>
    <w:rsid w:val="003D5168"/>
    <w:rsid w:val="003D7938"/>
    <w:rsid w:val="003E6515"/>
    <w:rsid w:val="003F2248"/>
    <w:rsid w:val="003F56EF"/>
    <w:rsid w:val="003F64B8"/>
    <w:rsid w:val="00410B46"/>
    <w:rsid w:val="00423E7B"/>
    <w:rsid w:val="00433A25"/>
    <w:rsid w:val="004341EC"/>
    <w:rsid w:val="004446D8"/>
    <w:rsid w:val="00447835"/>
    <w:rsid w:val="00447962"/>
    <w:rsid w:val="00457337"/>
    <w:rsid w:val="004673A7"/>
    <w:rsid w:val="00483DBD"/>
    <w:rsid w:val="00486F6D"/>
    <w:rsid w:val="0048780A"/>
    <w:rsid w:val="00492F9F"/>
    <w:rsid w:val="00495978"/>
    <w:rsid w:val="00497423"/>
    <w:rsid w:val="004A2AD9"/>
    <w:rsid w:val="004A4073"/>
    <w:rsid w:val="004A56EA"/>
    <w:rsid w:val="004A5C7B"/>
    <w:rsid w:val="004B6FB6"/>
    <w:rsid w:val="004C04C6"/>
    <w:rsid w:val="004C061C"/>
    <w:rsid w:val="004C121E"/>
    <w:rsid w:val="004C66C8"/>
    <w:rsid w:val="004C67F1"/>
    <w:rsid w:val="004D6F0E"/>
    <w:rsid w:val="004D7CF4"/>
    <w:rsid w:val="004D7F8F"/>
    <w:rsid w:val="004E44DA"/>
    <w:rsid w:val="004E5F89"/>
    <w:rsid w:val="004F537E"/>
    <w:rsid w:val="004F67D1"/>
    <w:rsid w:val="004F6A0B"/>
    <w:rsid w:val="0052319F"/>
    <w:rsid w:val="00533DC6"/>
    <w:rsid w:val="005365F7"/>
    <w:rsid w:val="00545A6B"/>
    <w:rsid w:val="00547FF5"/>
    <w:rsid w:val="005638F5"/>
    <w:rsid w:val="005647F5"/>
    <w:rsid w:val="00573DE2"/>
    <w:rsid w:val="00574DEC"/>
    <w:rsid w:val="00580F6F"/>
    <w:rsid w:val="0058194F"/>
    <w:rsid w:val="00587810"/>
    <w:rsid w:val="005955D4"/>
    <w:rsid w:val="00596EDB"/>
    <w:rsid w:val="005A14E0"/>
    <w:rsid w:val="005A1565"/>
    <w:rsid w:val="005A4051"/>
    <w:rsid w:val="005B3383"/>
    <w:rsid w:val="005B5396"/>
    <w:rsid w:val="005C3E1E"/>
    <w:rsid w:val="005C5AF4"/>
    <w:rsid w:val="005C776D"/>
    <w:rsid w:val="005C788A"/>
    <w:rsid w:val="005C7A21"/>
    <w:rsid w:val="005D07F5"/>
    <w:rsid w:val="005D193E"/>
    <w:rsid w:val="005D4556"/>
    <w:rsid w:val="005D4BD8"/>
    <w:rsid w:val="005D5204"/>
    <w:rsid w:val="005D6F39"/>
    <w:rsid w:val="005E0CA3"/>
    <w:rsid w:val="005E1EE1"/>
    <w:rsid w:val="005F2AD3"/>
    <w:rsid w:val="005F4268"/>
    <w:rsid w:val="00600313"/>
    <w:rsid w:val="00606316"/>
    <w:rsid w:val="0061099D"/>
    <w:rsid w:val="00612B80"/>
    <w:rsid w:val="006171B9"/>
    <w:rsid w:val="006225C3"/>
    <w:rsid w:val="006245FB"/>
    <w:rsid w:val="006250C8"/>
    <w:rsid w:val="00626C53"/>
    <w:rsid w:val="00627E64"/>
    <w:rsid w:val="00641848"/>
    <w:rsid w:val="006455F9"/>
    <w:rsid w:val="0066166F"/>
    <w:rsid w:val="006704A6"/>
    <w:rsid w:val="00670982"/>
    <w:rsid w:val="006778A2"/>
    <w:rsid w:val="00682A1A"/>
    <w:rsid w:val="006841DC"/>
    <w:rsid w:val="006A583C"/>
    <w:rsid w:val="006B29D0"/>
    <w:rsid w:val="006B3C40"/>
    <w:rsid w:val="006D26A2"/>
    <w:rsid w:val="006D4234"/>
    <w:rsid w:val="006E4CFC"/>
    <w:rsid w:val="006E5D65"/>
    <w:rsid w:val="006F5AE5"/>
    <w:rsid w:val="0070515E"/>
    <w:rsid w:val="00711F49"/>
    <w:rsid w:val="0072660C"/>
    <w:rsid w:val="007322AE"/>
    <w:rsid w:val="00740380"/>
    <w:rsid w:val="0075013D"/>
    <w:rsid w:val="00752FC4"/>
    <w:rsid w:val="0075780F"/>
    <w:rsid w:val="00757E18"/>
    <w:rsid w:val="00761C41"/>
    <w:rsid w:val="00762BB6"/>
    <w:rsid w:val="00765B90"/>
    <w:rsid w:val="00771930"/>
    <w:rsid w:val="007725CC"/>
    <w:rsid w:val="007817F5"/>
    <w:rsid w:val="007835CB"/>
    <w:rsid w:val="00784573"/>
    <w:rsid w:val="00790639"/>
    <w:rsid w:val="00796268"/>
    <w:rsid w:val="007A0B25"/>
    <w:rsid w:val="007A2696"/>
    <w:rsid w:val="007A7780"/>
    <w:rsid w:val="007B0666"/>
    <w:rsid w:val="007B4803"/>
    <w:rsid w:val="007B53BF"/>
    <w:rsid w:val="007C27EF"/>
    <w:rsid w:val="007C2F19"/>
    <w:rsid w:val="007C7936"/>
    <w:rsid w:val="007D78E7"/>
    <w:rsid w:val="007E0DEA"/>
    <w:rsid w:val="007E2B3C"/>
    <w:rsid w:val="007F1FA9"/>
    <w:rsid w:val="007F32BB"/>
    <w:rsid w:val="00802165"/>
    <w:rsid w:val="00803766"/>
    <w:rsid w:val="00817A43"/>
    <w:rsid w:val="008225CA"/>
    <w:rsid w:val="00844DAF"/>
    <w:rsid w:val="0085219E"/>
    <w:rsid w:val="00856EA9"/>
    <w:rsid w:val="00857A79"/>
    <w:rsid w:val="00864614"/>
    <w:rsid w:val="008669C4"/>
    <w:rsid w:val="00866CA9"/>
    <w:rsid w:val="0087012F"/>
    <w:rsid w:val="00877353"/>
    <w:rsid w:val="00887861"/>
    <w:rsid w:val="008879B0"/>
    <w:rsid w:val="008A1128"/>
    <w:rsid w:val="008B7C62"/>
    <w:rsid w:val="008C32D0"/>
    <w:rsid w:val="008C545D"/>
    <w:rsid w:val="008C5CD8"/>
    <w:rsid w:val="008D49C2"/>
    <w:rsid w:val="008D4F6E"/>
    <w:rsid w:val="008F0883"/>
    <w:rsid w:val="008F2B5D"/>
    <w:rsid w:val="00905779"/>
    <w:rsid w:val="00905949"/>
    <w:rsid w:val="009101FB"/>
    <w:rsid w:val="00910774"/>
    <w:rsid w:val="00916C4E"/>
    <w:rsid w:val="00924AE0"/>
    <w:rsid w:val="00925B41"/>
    <w:rsid w:val="00927194"/>
    <w:rsid w:val="00941B8B"/>
    <w:rsid w:val="0094204C"/>
    <w:rsid w:val="00946242"/>
    <w:rsid w:val="009475FB"/>
    <w:rsid w:val="0095470C"/>
    <w:rsid w:val="00955D7C"/>
    <w:rsid w:val="0096154D"/>
    <w:rsid w:val="00961ECE"/>
    <w:rsid w:val="00962AD4"/>
    <w:rsid w:val="00963C65"/>
    <w:rsid w:val="009648C5"/>
    <w:rsid w:val="0096586A"/>
    <w:rsid w:val="009670C5"/>
    <w:rsid w:val="00971BEA"/>
    <w:rsid w:val="009752A1"/>
    <w:rsid w:val="0097695E"/>
    <w:rsid w:val="00977C30"/>
    <w:rsid w:val="00981BAD"/>
    <w:rsid w:val="009879A9"/>
    <w:rsid w:val="00992332"/>
    <w:rsid w:val="009A03EE"/>
    <w:rsid w:val="009B0C69"/>
    <w:rsid w:val="009C664F"/>
    <w:rsid w:val="009C7E99"/>
    <w:rsid w:val="009D2C11"/>
    <w:rsid w:val="009E1D7A"/>
    <w:rsid w:val="009E2743"/>
    <w:rsid w:val="009E5BFC"/>
    <w:rsid w:val="009F0780"/>
    <w:rsid w:val="009F5878"/>
    <w:rsid w:val="00A07D2B"/>
    <w:rsid w:val="00A1421B"/>
    <w:rsid w:val="00A162B0"/>
    <w:rsid w:val="00A20DAE"/>
    <w:rsid w:val="00A21A1D"/>
    <w:rsid w:val="00A2548E"/>
    <w:rsid w:val="00A25E93"/>
    <w:rsid w:val="00A36CD8"/>
    <w:rsid w:val="00A40734"/>
    <w:rsid w:val="00A51A52"/>
    <w:rsid w:val="00A5365A"/>
    <w:rsid w:val="00A5483E"/>
    <w:rsid w:val="00A55AAC"/>
    <w:rsid w:val="00A64753"/>
    <w:rsid w:val="00A71E60"/>
    <w:rsid w:val="00A7491C"/>
    <w:rsid w:val="00A77199"/>
    <w:rsid w:val="00A77ED3"/>
    <w:rsid w:val="00A81BEA"/>
    <w:rsid w:val="00A81DE4"/>
    <w:rsid w:val="00A91316"/>
    <w:rsid w:val="00A921AF"/>
    <w:rsid w:val="00A9693A"/>
    <w:rsid w:val="00A977C2"/>
    <w:rsid w:val="00AA0779"/>
    <w:rsid w:val="00AA48B5"/>
    <w:rsid w:val="00AA5067"/>
    <w:rsid w:val="00AB082E"/>
    <w:rsid w:val="00AB344C"/>
    <w:rsid w:val="00AB53C1"/>
    <w:rsid w:val="00AC1DF0"/>
    <w:rsid w:val="00AC23D5"/>
    <w:rsid w:val="00AC7A24"/>
    <w:rsid w:val="00AD1D82"/>
    <w:rsid w:val="00AD346C"/>
    <w:rsid w:val="00AE0BF0"/>
    <w:rsid w:val="00AF1E6F"/>
    <w:rsid w:val="00AF3A50"/>
    <w:rsid w:val="00AF76A6"/>
    <w:rsid w:val="00B02747"/>
    <w:rsid w:val="00B03A16"/>
    <w:rsid w:val="00B04DB4"/>
    <w:rsid w:val="00B073CD"/>
    <w:rsid w:val="00B1194E"/>
    <w:rsid w:val="00B2371F"/>
    <w:rsid w:val="00B23BCD"/>
    <w:rsid w:val="00B24587"/>
    <w:rsid w:val="00B26DA6"/>
    <w:rsid w:val="00B32420"/>
    <w:rsid w:val="00B34517"/>
    <w:rsid w:val="00B47B0B"/>
    <w:rsid w:val="00B504D6"/>
    <w:rsid w:val="00B52808"/>
    <w:rsid w:val="00B54E5F"/>
    <w:rsid w:val="00B56B4E"/>
    <w:rsid w:val="00B62B5F"/>
    <w:rsid w:val="00B727D4"/>
    <w:rsid w:val="00B87EC1"/>
    <w:rsid w:val="00BB2D53"/>
    <w:rsid w:val="00BB2DEE"/>
    <w:rsid w:val="00BB739C"/>
    <w:rsid w:val="00BC6982"/>
    <w:rsid w:val="00BD0087"/>
    <w:rsid w:val="00BD6BB3"/>
    <w:rsid w:val="00BD7F22"/>
    <w:rsid w:val="00BF206B"/>
    <w:rsid w:val="00BF21E5"/>
    <w:rsid w:val="00BF5DB4"/>
    <w:rsid w:val="00BF7FAF"/>
    <w:rsid w:val="00C06C9E"/>
    <w:rsid w:val="00C102EC"/>
    <w:rsid w:val="00C12BA4"/>
    <w:rsid w:val="00C13574"/>
    <w:rsid w:val="00C34187"/>
    <w:rsid w:val="00C350B0"/>
    <w:rsid w:val="00C372E4"/>
    <w:rsid w:val="00C3761F"/>
    <w:rsid w:val="00C37FEF"/>
    <w:rsid w:val="00C43107"/>
    <w:rsid w:val="00C43B75"/>
    <w:rsid w:val="00C44F51"/>
    <w:rsid w:val="00C45285"/>
    <w:rsid w:val="00C46030"/>
    <w:rsid w:val="00C50C71"/>
    <w:rsid w:val="00C50FC5"/>
    <w:rsid w:val="00C51DB0"/>
    <w:rsid w:val="00C57EE5"/>
    <w:rsid w:val="00C60098"/>
    <w:rsid w:val="00C6116C"/>
    <w:rsid w:val="00C66907"/>
    <w:rsid w:val="00C7040C"/>
    <w:rsid w:val="00C76CB8"/>
    <w:rsid w:val="00CA2499"/>
    <w:rsid w:val="00CA42AB"/>
    <w:rsid w:val="00CA7327"/>
    <w:rsid w:val="00CB7A88"/>
    <w:rsid w:val="00CC24AF"/>
    <w:rsid w:val="00CC458C"/>
    <w:rsid w:val="00CC63C4"/>
    <w:rsid w:val="00CC78B7"/>
    <w:rsid w:val="00CD258F"/>
    <w:rsid w:val="00CE1B13"/>
    <w:rsid w:val="00CE2439"/>
    <w:rsid w:val="00CE404B"/>
    <w:rsid w:val="00CF1D2F"/>
    <w:rsid w:val="00CF3FE4"/>
    <w:rsid w:val="00CF52DD"/>
    <w:rsid w:val="00CF5ECC"/>
    <w:rsid w:val="00D04D8D"/>
    <w:rsid w:val="00D04FB1"/>
    <w:rsid w:val="00D12C58"/>
    <w:rsid w:val="00D149A2"/>
    <w:rsid w:val="00D351C3"/>
    <w:rsid w:val="00D45577"/>
    <w:rsid w:val="00D50CA3"/>
    <w:rsid w:val="00D620D8"/>
    <w:rsid w:val="00D62A5C"/>
    <w:rsid w:val="00D767EB"/>
    <w:rsid w:val="00D80605"/>
    <w:rsid w:val="00D87CEB"/>
    <w:rsid w:val="00D95401"/>
    <w:rsid w:val="00DA689D"/>
    <w:rsid w:val="00DB348F"/>
    <w:rsid w:val="00DC2B02"/>
    <w:rsid w:val="00DD38F4"/>
    <w:rsid w:val="00DE72EE"/>
    <w:rsid w:val="00E015A7"/>
    <w:rsid w:val="00E03AAE"/>
    <w:rsid w:val="00E06175"/>
    <w:rsid w:val="00E16E6B"/>
    <w:rsid w:val="00E1736F"/>
    <w:rsid w:val="00E20CB0"/>
    <w:rsid w:val="00E25A22"/>
    <w:rsid w:val="00E30F1D"/>
    <w:rsid w:val="00E31494"/>
    <w:rsid w:val="00E37724"/>
    <w:rsid w:val="00E4155E"/>
    <w:rsid w:val="00E54CFE"/>
    <w:rsid w:val="00E57206"/>
    <w:rsid w:val="00E72B3B"/>
    <w:rsid w:val="00E734B8"/>
    <w:rsid w:val="00E745A2"/>
    <w:rsid w:val="00E771C6"/>
    <w:rsid w:val="00E819DE"/>
    <w:rsid w:val="00E86867"/>
    <w:rsid w:val="00E94368"/>
    <w:rsid w:val="00E95E55"/>
    <w:rsid w:val="00EA0BA4"/>
    <w:rsid w:val="00EA37C4"/>
    <w:rsid w:val="00EA3E3B"/>
    <w:rsid w:val="00EB0000"/>
    <w:rsid w:val="00EB4DAB"/>
    <w:rsid w:val="00EC52F9"/>
    <w:rsid w:val="00ED3EEA"/>
    <w:rsid w:val="00ED5146"/>
    <w:rsid w:val="00ED68A8"/>
    <w:rsid w:val="00EE6C67"/>
    <w:rsid w:val="00EF096C"/>
    <w:rsid w:val="00EF7102"/>
    <w:rsid w:val="00F01830"/>
    <w:rsid w:val="00F032C0"/>
    <w:rsid w:val="00F049E3"/>
    <w:rsid w:val="00F05113"/>
    <w:rsid w:val="00F111A2"/>
    <w:rsid w:val="00F158B1"/>
    <w:rsid w:val="00F2116C"/>
    <w:rsid w:val="00F264F8"/>
    <w:rsid w:val="00F2770B"/>
    <w:rsid w:val="00F30A08"/>
    <w:rsid w:val="00F335E1"/>
    <w:rsid w:val="00F364E2"/>
    <w:rsid w:val="00F41137"/>
    <w:rsid w:val="00F4288F"/>
    <w:rsid w:val="00F64C36"/>
    <w:rsid w:val="00F72B83"/>
    <w:rsid w:val="00F74389"/>
    <w:rsid w:val="00F82DEB"/>
    <w:rsid w:val="00F91133"/>
    <w:rsid w:val="00F97C69"/>
    <w:rsid w:val="00FA57DD"/>
    <w:rsid w:val="00FB1237"/>
    <w:rsid w:val="00FB372B"/>
    <w:rsid w:val="00FC4167"/>
    <w:rsid w:val="00FC7CAC"/>
    <w:rsid w:val="00FD14E8"/>
    <w:rsid w:val="00FD45F8"/>
    <w:rsid w:val="00FD73B9"/>
    <w:rsid w:val="00FF5542"/>
    <w:rsid w:val="03206279"/>
    <w:rsid w:val="04CDCA57"/>
    <w:rsid w:val="0E226BD9"/>
    <w:rsid w:val="0E5B8440"/>
    <w:rsid w:val="12A3C4DE"/>
    <w:rsid w:val="13E43314"/>
    <w:rsid w:val="228E3573"/>
    <w:rsid w:val="2AC56303"/>
    <w:rsid w:val="309B84F3"/>
    <w:rsid w:val="32B74C8B"/>
    <w:rsid w:val="3C58E2DF"/>
    <w:rsid w:val="3C5FE52C"/>
    <w:rsid w:val="3FE6FECA"/>
    <w:rsid w:val="4421296A"/>
    <w:rsid w:val="48E47B47"/>
    <w:rsid w:val="4982CDC6"/>
    <w:rsid w:val="49DFFB49"/>
    <w:rsid w:val="4A499543"/>
    <w:rsid w:val="4C2A6B92"/>
    <w:rsid w:val="4CF5CD59"/>
    <w:rsid w:val="4D1A6308"/>
    <w:rsid w:val="4F1AC14F"/>
    <w:rsid w:val="4F370DB7"/>
    <w:rsid w:val="4FAE94F1"/>
    <w:rsid w:val="5A2166AC"/>
    <w:rsid w:val="60D4A300"/>
    <w:rsid w:val="6150B7A4"/>
    <w:rsid w:val="6176A748"/>
    <w:rsid w:val="63A6E1F5"/>
    <w:rsid w:val="694AB587"/>
    <w:rsid w:val="69518A12"/>
    <w:rsid w:val="69846C8D"/>
    <w:rsid w:val="7097E508"/>
    <w:rsid w:val="709C4EBE"/>
    <w:rsid w:val="71ADA0C9"/>
    <w:rsid w:val="7814372D"/>
    <w:rsid w:val="7B6C43A6"/>
    <w:rsid w:val="7FD0E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7CDDB"/>
  <w15:chartTrackingRefBased/>
  <w15:docId w15:val="{B7D1016E-F605-4426-B55D-38A37E25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table" w:styleId="TableGrid">
    <w:name w:val="Table Grid"/>
    <w:basedOn w:val="TableNormal"/>
    <w:uiPriority w:val="39"/>
    <w:rsid w:val="00870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20D8"/>
    <w:rPr>
      <w:sz w:val="16"/>
      <w:szCs w:val="16"/>
    </w:rPr>
  </w:style>
  <w:style w:type="paragraph" w:styleId="CommentText">
    <w:name w:val="annotation text"/>
    <w:basedOn w:val="Normal"/>
    <w:link w:val="CommentTextChar"/>
    <w:uiPriority w:val="99"/>
    <w:unhideWhenUsed/>
    <w:rsid w:val="00D620D8"/>
    <w:rPr>
      <w:sz w:val="20"/>
      <w:szCs w:val="20"/>
    </w:rPr>
  </w:style>
  <w:style w:type="character" w:customStyle="1" w:styleId="CommentTextChar">
    <w:name w:val="Comment Text Char"/>
    <w:basedOn w:val="DefaultParagraphFont"/>
    <w:link w:val="CommentText"/>
    <w:uiPriority w:val="99"/>
    <w:rsid w:val="00D620D8"/>
  </w:style>
  <w:style w:type="paragraph" w:styleId="CommentSubject">
    <w:name w:val="annotation subject"/>
    <w:basedOn w:val="CommentText"/>
    <w:next w:val="CommentText"/>
    <w:link w:val="CommentSubjectChar"/>
    <w:uiPriority w:val="99"/>
    <w:semiHidden/>
    <w:unhideWhenUsed/>
    <w:rsid w:val="00D620D8"/>
    <w:rPr>
      <w:b/>
      <w:bCs/>
    </w:rPr>
  </w:style>
  <w:style w:type="character" w:customStyle="1" w:styleId="CommentSubjectChar">
    <w:name w:val="Comment Subject Char"/>
    <w:basedOn w:val="CommentTextChar"/>
    <w:link w:val="CommentSubject"/>
    <w:uiPriority w:val="99"/>
    <w:semiHidden/>
    <w:rsid w:val="00D620D8"/>
    <w:rPr>
      <w:b/>
      <w:bCs/>
    </w:rPr>
  </w:style>
  <w:style w:type="paragraph" w:styleId="BalloonText">
    <w:name w:val="Balloon Text"/>
    <w:basedOn w:val="Normal"/>
    <w:link w:val="BalloonTextChar"/>
    <w:uiPriority w:val="99"/>
    <w:semiHidden/>
    <w:unhideWhenUsed/>
    <w:rsid w:val="00D620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0D8"/>
    <w:rPr>
      <w:rFonts w:ascii="Segoe UI" w:hAnsi="Segoe UI" w:cs="Segoe UI"/>
      <w:sz w:val="18"/>
      <w:szCs w:val="18"/>
    </w:rPr>
  </w:style>
  <w:style w:type="paragraph" w:styleId="ListParagraph">
    <w:name w:val="List Paragraph"/>
    <w:basedOn w:val="Normal"/>
    <w:uiPriority w:val="34"/>
    <w:qFormat/>
    <w:rsid w:val="00E72B3B"/>
    <w:pPr>
      <w:ind w:left="720"/>
      <w:contextualSpacing/>
    </w:pPr>
  </w:style>
  <w:style w:type="character" w:styleId="Hyperlink">
    <w:name w:val="Hyperlink"/>
    <w:semiHidden/>
    <w:rsid w:val="00483DBD"/>
    <w:rPr>
      <w:color w:val="0000FF"/>
      <w:u w:val="single"/>
    </w:rPr>
  </w:style>
  <w:style w:type="character" w:styleId="PlaceholderText">
    <w:name w:val="Placeholder Text"/>
    <w:basedOn w:val="DefaultParagraphFont"/>
    <w:uiPriority w:val="99"/>
    <w:semiHidden/>
    <w:rsid w:val="001645EA"/>
    <w:rPr>
      <w:color w:val="808080"/>
    </w:rPr>
  </w:style>
  <w:style w:type="paragraph" w:styleId="FootnoteText">
    <w:name w:val="footnote text"/>
    <w:basedOn w:val="Normal"/>
    <w:link w:val="FootnoteTextChar"/>
    <w:uiPriority w:val="99"/>
    <w:semiHidden/>
    <w:unhideWhenUsed/>
    <w:rsid w:val="00EF096C"/>
    <w:rPr>
      <w:sz w:val="20"/>
      <w:szCs w:val="20"/>
    </w:rPr>
  </w:style>
  <w:style w:type="character" w:customStyle="1" w:styleId="FootnoteTextChar">
    <w:name w:val="Footnote Text Char"/>
    <w:basedOn w:val="DefaultParagraphFont"/>
    <w:link w:val="FootnoteText"/>
    <w:uiPriority w:val="99"/>
    <w:semiHidden/>
    <w:rsid w:val="00EF096C"/>
  </w:style>
  <w:style w:type="character" w:styleId="FootnoteReference">
    <w:name w:val="footnote reference"/>
    <w:basedOn w:val="DefaultParagraphFont"/>
    <w:uiPriority w:val="99"/>
    <w:semiHidden/>
    <w:unhideWhenUsed/>
    <w:rsid w:val="00EF096C"/>
    <w:rPr>
      <w:vertAlign w:val="superscript"/>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A64753"/>
  </w:style>
  <w:style w:type="paragraph" w:styleId="Revision">
    <w:name w:val="Revision"/>
    <w:hidden/>
    <w:uiPriority w:val="99"/>
    <w:semiHidden/>
    <w:rsid w:val="00606316"/>
    <w:rPr>
      <w:sz w:val="24"/>
      <w:szCs w:val="24"/>
    </w:rPr>
  </w:style>
  <w:style w:type="character" w:styleId="UnresolvedMention">
    <w:name w:val="Unresolved Mention"/>
    <w:basedOn w:val="DefaultParagraphFont"/>
    <w:uiPriority w:val="99"/>
    <w:semiHidden/>
    <w:unhideWhenUsed/>
    <w:rsid w:val="00AD1D82"/>
    <w:rPr>
      <w:color w:val="605E5C"/>
      <w:shd w:val="clear" w:color="auto" w:fill="E1DFDD"/>
    </w:rPr>
  </w:style>
  <w:style w:type="character" w:styleId="FollowedHyperlink">
    <w:name w:val="FollowedHyperlink"/>
    <w:basedOn w:val="DefaultParagraphFont"/>
    <w:uiPriority w:val="99"/>
    <w:semiHidden/>
    <w:unhideWhenUsed/>
    <w:rsid w:val="001C1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83">
      <w:bodyDiv w:val="1"/>
      <w:marLeft w:val="0"/>
      <w:marRight w:val="0"/>
      <w:marTop w:val="0"/>
      <w:marBottom w:val="0"/>
      <w:divBdr>
        <w:top w:val="none" w:sz="0" w:space="0" w:color="auto"/>
        <w:left w:val="none" w:sz="0" w:space="0" w:color="auto"/>
        <w:bottom w:val="none" w:sz="0" w:space="0" w:color="auto"/>
        <w:right w:val="none" w:sz="0" w:space="0" w:color="auto"/>
      </w:divBdr>
    </w:div>
    <w:div w:id="1330669232">
      <w:bodyDiv w:val="1"/>
      <w:marLeft w:val="0"/>
      <w:marRight w:val="0"/>
      <w:marTop w:val="0"/>
      <w:marBottom w:val="0"/>
      <w:divBdr>
        <w:top w:val="none" w:sz="0" w:space="0" w:color="auto"/>
        <w:left w:val="none" w:sz="0" w:space="0" w:color="auto"/>
        <w:bottom w:val="none" w:sz="0" w:space="0" w:color="auto"/>
        <w:right w:val="none" w:sz="0" w:space="0" w:color="auto"/>
      </w:divBdr>
    </w:div>
    <w:div w:id="1354260946">
      <w:bodyDiv w:val="1"/>
      <w:marLeft w:val="0"/>
      <w:marRight w:val="0"/>
      <w:marTop w:val="0"/>
      <w:marBottom w:val="0"/>
      <w:divBdr>
        <w:top w:val="none" w:sz="0" w:space="0" w:color="auto"/>
        <w:left w:val="none" w:sz="0" w:space="0" w:color="auto"/>
        <w:bottom w:val="none" w:sz="0" w:space="0" w:color="auto"/>
        <w:right w:val="none" w:sz="0" w:space="0" w:color="auto"/>
      </w:divBdr>
    </w:div>
    <w:div w:id="1427269569">
      <w:bodyDiv w:val="1"/>
      <w:marLeft w:val="0"/>
      <w:marRight w:val="0"/>
      <w:marTop w:val="0"/>
      <w:marBottom w:val="0"/>
      <w:divBdr>
        <w:top w:val="none" w:sz="0" w:space="0" w:color="auto"/>
        <w:left w:val="none" w:sz="0" w:space="0" w:color="auto"/>
        <w:bottom w:val="none" w:sz="0" w:space="0" w:color="auto"/>
        <w:right w:val="none" w:sz="0" w:space="0" w:color="auto"/>
      </w:divBdr>
    </w:div>
    <w:div w:id="1987735539">
      <w:bodyDiv w:val="1"/>
      <w:marLeft w:val="0"/>
      <w:marRight w:val="0"/>
      <w:marTop w:val="0"/>
      <w:marBottom w:val="0"/>
      <w:divBdr>
        <w:top w:val="none" w:sz="0" w:space="0" w:color="auto"/>
        <w:left w:val="none" w:sz="0" w:space="0" w:color="auto"/>
        <w:bottom w:val="none" w:sz="0" w:space="0" w:color="auto"/>
        <w:right w:val="none" w:sz="0" w:space="0" w:color="auto"/>
      </w:divBdr>
    </w:div>
    <w:div w:id="20977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ssu.agencies@undp.org" TargetMode="External"/><Relationship Id="rId18" Type="http://schemas.openxmlformats.org/officeDocument/2006/relationships/hyperlink" Target="https://onehr.un.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undp.sharepoint.com/sites/UNAgencies/Authorized%20Signatories%20by%20Agency/Forms/AllItems.aspx?viewpath=%2Fsites%2FUNAgencies%2FAuthorized%20Signatories%20by%20Agency%2FForms%2FAllItems%2Easpx" TargetMode="External"/><Relationship Id="rId17" Type="http://schemas.openxmlformats.org/officeDocument/2006/relationships/hyperlink" Target="https://icsc.un.org/" TargetMode="External"/><Relationship Id="rId2" Type="http://schemas.openxmlformats.org/officeDocument/2006/relationships/customXml" Target="../customXml/item2.xml"/><Relationship Id="rId16" Type="http://schemas.openxmlformats.org/officeDocument/2006/relationships/hyperlink" Target="https://www.unv.org/sites/default/files/Conditions%20of%20Service%201%20April%202026_0.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undp.sharepoint.com/sites/unvfinance/Shared%20Documents/Forms/AllItems.aspx?id=%2Fsites%2Funvfinance%2FShared%20Documents%2FGeneral%2FService%20Clearing%20Account%20%28SCA%29%2FStandard%20Operating%20Procedures%20%2D%20Service%20Clearing%20Account%2Epdf&amp;parent=%2Fsites%2Funvfinance%2FShared%20Documents%2FGeneral%2FService%20Clearing%20Account%20%28SCA%29"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dp.sharepoint.com/sites/UNAgencies/SCA%20Monthly%20Reports%202023/Forms/AllItems.asp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6520C372A9D943B11D3F697EFFEE10" ma:contentTypeVersion="22" ma:contentTypeDescription="Create a new document." ma:contentTypeScope="" ma:versionID="cbd18ada38daac6778b8b7faf3672dda">
  <xsd:schema xmlns:xsd="http://www.w3.org/2001/XMLSchema" xmlns:xs="http://www.w3.org/2001/XMLSchema" xmlns:p="http://schemas.microsoft.com/office/2006/metadata/properties" xmlns:ns2="e372c5b5-0404-4bae-ba64-a8edf8c97caa" xmlns:ns3="da92e560-8fea-4bc2-9a36-0e4350b8c94c" targetNamespace="http://schemas.microsoft.com/office/2006/metadata/properties" ma:root="true" ma:fieldsID="6783842d04ee94cad85eee78c3d8b78b" ns2:_="" ns3:_="">
    <xsd:import namespace="e372c5b5-0404-4bae-ba64-a8edf8c97caa"/>
    <xsd:import namespace="da92e560-8fea-4bc2-9a36-0e4350b8c94c"/>
    <xsd:element name="properties">
      <xsd:complexType>
        <xsd:sequence>
          <xsd:element name="documentManagement">
            <xsd:complexType>
              <xsd:all>
                <xsd:element ref="ns2:Document_x0020_Category" minOccurs="0"/>
                <xsd:element ref="ns2:MediaServiceMetadata" minOccurs="0"/>
                <xsd:element ref="ns2:MediaServiceFastMetadata" minOccurs="0"/>
                <xsd:element ref="ns3:SharedWithUsers" minOccurs="0"/>
                <xsd:element ref="ns3:SharedWithDetails" minOccurs="0"/>
                <xsd:element ref="ns2:Launch_x0020_Date" minOccurs="0"/>
                <xsd:element ref="ns2:Category_x0020__x0028_A_x002d_Z_x0029_"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2c5b5-0404-4bae-ba64-a8edf8c97caa" elementFormDefault="qualified">
    <xsd:import namespace="http://schemas.microsoft.com/office/2006/documentManagement/types"/>
    <xsd:import namespace="http://schemas.microsoft.com/office/infopath/2007/PartnerControls"/>
    <xsd:element name="Document_x0020_Category" ma:index="8" nillable="true" ma:displayName="Document Category" ma:internalName="Document_x0020_Category">
      <xsd:simpleType>
        <xsd:union memberTypes="dms:Text">
          <xsd:simpleType>
            <xsd:restriction base="dms:Choice">
              <xsd:enumeration value="Global Charges"/>
              <xsd:enumeration value="VLA and SIG"/>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aunch_x0020_Date" ma:index="13" nillable="true" ma:displayName="Launch Date" ma:internalName="Launch_x0020_Date">
      <xsd:simpleType>
        <xsd:restriction base="dms:Text">
          <xsd:maxLength value="255"/>
        </xsd:restriction>
      </xsd:simpleType>
    </xsd:element>
    <xsd:element name="Category_x0020__x0028_A_x002d_Z_x0029_" ma:index="14" nillable="true" ma:displayName="Category (A-Z)" ma:internalName="Category_x0020__x0028_A_x002d_Z_x0029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2e560-8fea-4bc2-9a36-0e4350b8c94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2788773-9dac-4349-84c1-ba3524db0c54}" ma:internalName="TaxCatchAll" ma:showField="CatchAllData" ma:web="da92e560-8fea-4bc2-9a36-0e4350b8c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a92e560-8fea-4bc2-9a36-0e4350b8c94c" xsi:nil="true"/>
    <Category_x0020__x0028_A_x002d_Z_x0029_ xmlns="e372c5b5-0404-4bae-ba64-a8edf8c97caa" xsi:nil="true"/>
    <Document_x0020_Category xmlns="e372c5b5-0404-4bae-ba64-a8edf8c97caa" xsi:nil="true"/>
    <Launch_x0020_Date xmlns="e372c5b5-0404-4bae-ba64-a8edf8c97caa" xsi:nil="true"/>
    <lcf76f155ced4ddcb4097134ff3c332f xmlns="e372c5b5-0404-4bae-ba64-a8edf8c97caa">
      <Terms xmlns="http://schemas.microsoft.com/office/infopath/2007/PartnerControls"/>
    </lcf76f155ced4ddcb4097134ff3c332f>
    <SharedWithUsers xmlns="da92e560-8fea-4bc2-9a36-0e4350b8c94c">
      <UserInfo>
        <DisplayName>Sovannaroth Diep</DisplayName>
        <AccountId>94</AccountId>
        <AccountType/>
      </UserInfo>
      <UserInfo>
        <DisplayName>Doris Saydee</DisplayName>
        <AccountId>1044</AccountId>
        <AccountType/>
      </UserInfo>
      <UserInfo>
        <DisplayName>Patrick McCarthy</DisplayName>
        <AccountId>11941</AccountId>
        <AccountType/>
      </UserInfo>
      <UserInfo>
        <DisplayName>Mehwish Mirza</DisplayName>
        <AccountId>11942</AccountId>
        <AccountType/>
      </UserInfo>
      <UserInfo>
        <DisplayName>Ilona Lecerf</DisplayName>
        <AccountId>11943</AccountId>
        <AccountType/>
      </UserInfo>
      <UserInfo>
        <DisplayName>Sanna Tasala</DisplayName>
        <AccountId>11944</AccountId>
        <AccountType/>
      </UserInfo>
      <UserInfo>
        <DisplayName>Ruby Janssen</DisplayName>
        <AccountId>11024</AccountId>
        <AccountType/>
      </UserInfo>
      <UserInfo>
        <DisplayName>Houaida Foued</DisplayName>
        <AccountId>4110</AccountId>
        <AccountType/>
      </UserInfo>
      <UserInfo>
        <DisplayName>Khaly Fall</DisplayName>
        <AccountId>11481</AccountId>
        <AccountType/>
      </UserInfo>
      <UserInfo>
        <DisplayName>Petra Mirzadeh</DisplayName>
        <AccountId>150</AccountId>
        <AccountType/>
      </UserInfo>
      <UserInfo>
        <DisplayName>Ndieunde Gueye</DisplayName>
        <AccountId>877</AccountId>
        <AccountType/>
      </UserInfo>
      <UserInfo>
        <DisplayName>Fatoumata A Bah</DisplayName>
        <AccountId>9591</AccountId>
        <AccountType/>
      </UserInfo>
      <UserInfo>
        <DisplayName>Khin Khin Kyaw</DisplayName>
        <AccountId>2751</AccountId>
        <AccountType/>
      </UserInfo>
      <UserInfo>
        <DisplayName>Mirela Zukanovic</DisplayName>
        <AccountId>86</AccountId>
        <AccountType/>
      </UserInfo>
      <UserInfo>
        <DisplayName>Adarshana Narayan</DisplayName>
        <AccountId>3654</AccountId>
        <AccountType/>
      </UserInfo>
      <UserInfo>
        <DisplayName>Eugenie Blair</DisplayName>
        <AccountId>6843</AccountId>
        <AccountType/>
      </UserInfo>
      <UserInfo>
        <DisplayName>Dudley Tarlton</DisplayName>
        <AccountId>6129</AccountId>
        <AccountType/>
      </UserInfo>
      <UserInfo>
        <DisplayName>Marc Lucas</DisplayName>
        <AccountId>4983</AccountId>
        <AccountType/>
      </UserInfo>
      <UserInfo>
        <DisplayName>Nassim Davlatshoev</DisplayName>
        <AccountId>5566</AccountId>
        <AccountType/>
      </UserInfo>
      <UserInfo>
        <DisplayName>Nargiza Mamasalieva</DisplayName>
        <AccountId>140</AccountId>
        <AccountType/>
      </UserInfo>
      <UserInfo>
        <DisplayName>Romaine Djibrine</DisplayName>
        <AccountId>115</AccountId>
        <AccountType/>
      </UserInfo>
      <UserInfo>
        <DisplayName>Fidele Buhendwa Kasagwe</DisplayName>
        <AccountId>610</AccountId>
        <AccountType/>
      </UserInfo>
      <UserInfo>
        <DisplayName>Meschac Kamanda</DisplayName>
        <AccountId>403</AccountId>
        <AccountType/>
      </UserInfo>
      <UserInfo>
        <DisplayName>Brigitte Mamfwa</DisplayName>
        <AccountId>337</AccountId>
        <AccountType/>
      </UserInfo>
      <UserInfo>
        <DisplayName>Dominic Kenyi Aurelio Ottoriano</DisplayName>
        <AccountId>390</AccountId>
        <AccountType/>
      </UserInfo>
      <UserInfo>
        <DisplayName>Peace Leju</DisplayName>
        <AccountId>9284</AccountId>
        <AccountType/>
      </UserInfo>
      <UserInfo>
        <DisplayName>Lona Moi</DisplayName>
        <AccountId>12376</AccountId>
        <AccountType/>
      </UserInfo>
      <UserInfo>
        <DisplayName>Sandy Santos</DisplayName>
        <AccountId>11842</AccountId>
        <AccountType/>
      </UserInfo>
      <UserInfo>
        <DisplayName>Caroline Majonga</DisplayName>
        <AccountId>280</AccountId>
        <AccountType/>
      </UserInfo>
      <UserInfo>
        <DisplayName>Carla Machavane</DisplayName>
        <AccountId>2681</AccountId>
        <AccountType/>
      </UserInfo>
      <UserInfo>
        <DisplayName>Nana HASSOUMI</DisplayName>
        <AccountId>6948</AccountId>
        <AccountType/>
      </UserInfo>
      <UserInfo>
        <DisplayName>Maimouna Boubacar Yamba</DisplayName>
        <AccountId>10315</AccountId>
        <AccountType/>
      </UserInfo>
      <UserInfo>
        <DisplayName>Salamou HAROUNA</DisplayName>
        <AccountId>3495</AccountId>
        <AccountType/>
      </UserInfo>
      <UserInfo>
        <DisplayName>Moutari Nahi</DisplayName>
        <AccountId>407</AccountId>
        <AccountType/>
      </UserInfo>
      <UserInfo>
        <DisplayName>Harouna Boubakar</DisplayName>
        <AccountId>13409</AccountId>
        <AccountType/>
      </UserInfo>
    </SharedWithUsers>
  </documentManagement>
</p:properties>
</file>

<file path=customXml/itemProps1.xml><?xml version="1.0" encoding="utf-8"?>
<ds:datastoreItem xmlns:ds="http://schemas.openxmlformats.org/officeDocument/2006/customXml" ds:itemID="{ED294A5A-6E1B-486F-AC73-7145851B8B09}">
  <ds:schemaRefs>
    <ds:schemaRef ds:uri="http://schemas.microsoft.com/sharepoint/v3/contenttype/forms"/>
  </ds:schemaRefs>
</ds:datastoreItem>
</file>

<file path=customXml/itemProps2.xml><?xml version="1.0" encoding="utf-8"?>
<ds:datastoreItem xmlns:ds="http://schemas.openxmlformats.org/officeDocument/2006/customXml" ds:itemID="{10E023A8-CF04-4F6E-9BCC-58E5A2DE800A}">
  <ds:schemaRefs>
    <ds:schemaRef ds:uri="http://schemas.openxmlformats.org/officeDocument/2006/bibliography"/>
  </ds:schemaRefs>
</ds:datastoreItem>
</file>

<file path=customXml/itemProps3.xml><?xml version="1.0" encoding="utf-8"?>
<ds:datastoreItem xmlns:ds="http://schemas.openxmlformats.org/officeDocument/2006/customXml" ds:itemID="{CB7236C0-FEAE-4772-847F-3E3CE61EB0E3}">
  <ds:schemaRefs>
    <ds:schemaRef ds:uri="http://schemas.microsoft.com/office/2006/metadata/longProperties"/>
  </ds:schemaRefs>
</ds:datastoreItem>
</file>

<file path=customXml/itemProps4.xml><?xml version="1.0" encoding="utf-8"?>
<ds:datastoreItem xmlns:ds="http://schemas.openxmlformats.org/officeDocument/2006/customXml" ds:itemID="{8E35E0C9-1BF1-4EFF-B178-8B9F73A51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2c5b5-0404-4bae-ba64-a8edf8c97caa"/>
    <ds:schemaRef ds:uri="da92e560-8fea-4bc2-9a36-0e4350b8c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C806EA-AA55-4209-A78B-FDC7FD65D840}">
  <ds:schemaRefs>
    <ds:schemaRef ds:uri="http://schemas.microsoft.com/office/2006/metadata/properties"/>
    <ds:schemaRef ds:uri="http://schemas.microsoft.com/office/infopath/2007/PartnerControls"/>
    <ds:schemaRef ds:uri="da92e560-8fea-4bc2-9a36-0e4350b8c94c"/>
    <ds:schemaRef ds:uri="e372c5b5-0404-4bae-ba64-a8edf8c97ca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993</Words>
  <Characters>5662</Characters>
  <Application>Microsoft Office Word</Application>
  <DocSecurity>6</DocSecurity>
  <Lines>47</Lines>
  <Paragraphs>13</Paragraphs>
  <ScaleCrop>false</ScaleCrop>
  <HeadingPairs>
    <vt:vector size="2" baseType="variant">
      <vt:variant>
        <vt:lpstr>Title</vt:lpstr>
      </vt:variant>
      <vt:variant>
        <vt:i4>1</vt:i4>
      </vt:variant>
    </vt:vector>
  </HeadingPairs>
  <TitlesOfParts>
    <vt:vector size="1" baseType="lpstr">
      <vt:lpstr>Agency Request Form</vt:lpstr>
    </vt:vector>
  </TitlesOfParts>
  <Company>UNDP</Company>
  <LinksUpToDate>false</LinksUpToDate>
  <CharactersWithSpaces>6642</CharactersWithSpaces>
  <SharedDoc>false</SharedDoc>
  <HLinks>
    <vt:vector size="42" baseType="variant">
      <vt:variant>
        <vt:i4>6225937</vt:i4>
      </vt:variant>
      <vt:variant>
        <vt:i4>18</vt:i4>
      </vt:variant>
      <vt:variant>
        <vt:i4>0</vt:i4>
      </vt:variant>
      <vt:variant>
        <vt:i4>5</vt:i4>
      </vt:variant>
      <vt:variant>
        <vt:lpwstr>https://onehr.un.org/</vt:lpwstr>
      </vt:variant>
      <vt:variant>
        <vt:lpwstr/>
      </vt:variant>
      <vt:variant>
        <vt:i4>1507346</vt:i4>
      </vt:variant>
      <vt:variant>
        <vt:i4>15</vt:i4>
      </vt:variant>
      <vt:variant>
        <vt:i4>0</vt:i4>
      </vt:variant>
      <vt:variant>
        <vt:i4>5</vt:i4>
      </vt:variant>
      <vt:variant>
        <vt:lpwstr>https://icsc.un.org/</vt:lpwstr>
      </vt:variant>
      <vt:variant>
        <vt:lpwstr/>
      </vt:variant>
      <vt:variant>
        <vt:i4>5701686</vt:i4>
      </vt:variant>
      <vt:variant>
        <vt:i4>12</vt:i4>
      </vt:variant>
      <vt:variant>
        <vt:i4>0</vt:i4>
      </vt:variant>
      <vt:variant>
        <vt:i4>5</vt:i4>
      </vt:variant>
      <vt:variant>
        <vt:lpwstr>https://www.unv.org/sites/default/files/Conditions of Service 1 April 2026_0.pdf</vt:lpwstr>
      </vt:variant>
      <vt:variant>
        <vt:lpwstr/>
      </vt:variant>
      <vt:variant>
        <vt:i4>7209006</vt:i4>
      </vt:variant>
      <vt:variant>
        <vt:i4>9</vt:i4>
      </vt:variant>
      <vt:variant>
        <vt:i4>0</vt:i4>
      </vt:variant>
      <vt:variant>
        <vt:i4>5</vt:i4>
      </vt:variant>
      <vt:variant>
        <vt:lpwstr>https://undp.sharepoint.com/sites/unvfinance/Shared Documents/Forms/AllItems.aspx?id=%2Fsites%2Funvfinance%2FShared%20Documents%2FGeneral%2FService%20Clearing%20Account%20%28SCA%29%2FStandard%20Operating%20Procedures%20%2D%20Service%20Clearing%20Account%2Epdf&amp;parent=%2Fsites%2Funvfinance%2FShared%20Documents%2FGeneral%2FService%20Clearing%20Account%20%28SCA%29</vt:lpwstr>
      </vt:variant>
      <vt:variant>
        <vt:lpwstr/>
      </vt:variant>
      <vt:variant>
        <vt:i4>4849741</vt:i4>
      </vt:variant>
      <vt:variant>
        <vt:i4>6</vt:i4>
      </vt:variant>
      <vt:variant>
        <vt:i4>0</vt:i4>
      </vt:variant>
      <vt:variant>
        <vt:i4>5</vt:i4>
      </vt:variant>
      <vt:variant>
        <vt:lpwstr>https://undp.sharepoint.com/sites/UNAgencies/SCA Monthly Reports 2023/Forms/AllItems.aspx</vt:lpwstr>
      </vt:variant>
      <vt:variant>
        <vt:lpwstr/>
      </vt:variant>
      <vt:variant>
        <vt:i4>393343</vt:i4>
      </vt:variant>
      <vt:variant>
        <vt:i4>3</vt:i4>
      </vt:variant>
      <vt:variant>
        <vt:i4>0</vt:i4>
      </vt:variant>
      <vt:variant>
        <vt:i4>5</vt:i4>
      </vt:variant>
      <vt:variant>
        <vt:lpwstr>mailto:gssu.agencies@undp.org</vt:lpwstr>
      </vt:variant>
      <vt:variant>
        <vt:lpwstr/>
      </vt:variant>
      <vt:variant>
        <vt:i4>2228323</vt:i4>
      </vt:variant>
      <vt:variant>
        <vt:i4>0</vt:i4>
      </vt:variant>
      <vt:variant>
        <vt:i4>0</vt:i4>
      </vt:variant>
      <vt:variant>
        <vt:i4>5</vt:i4>
      </vt:variant>
      <vt:variant>
        <vt:lpwstr>https://undp.sharepoint.com/sites/UNAgencies/Authorized Signatories by Agency/Forms/AllItems.aspx?viewpath=%2Fsites%2FUNAgencies%2FAuthorized%20Signatories%20by%20Agency%2FForms%2FAllItems%2Easpx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Request Form</dc:title>
  <dc:subject/>
  <dc:creator>UNDP</dc:creator>
  <cp:keywords/>
  <cp:lastModifiedBy>Elise Bouvet</cp:lastModifiedBy>
  <cp:revision>16</cp:revision>
  <dcterms:created xsi:type="dcterms:W3CDTF">2026-04-01T16:45:00Z</dcterms:created>
  <dcterms:modified xsi:type="dcterms:W3CDTF">2026-07-27T12:01:00Z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W2H6NJWTK5Z3-9-11</vt:lpwstr>
  </property>
  <property fmtid="{D5CDD505-2E9C-101B-9397-08002B2CF9AE}" pid="3" name="_dlc_DocIdItemGuid">
    <vt:lpwstr>19251808-9f37-40de-b946-f3d9901bebfd</vt:lpwstr>
  </property>
  <property fmtid="{D5CDD505-2E9C-101B-9397-08002B2CF9AE}" pid="4" name="_dlc_DocIdUrl">
    <vt:lpwstr>https://portal.unv.org/msd/finance/_layouts/DocIdRedir.aspx?ID=W2H6NJWTK5Z3-9-11, W2H6NJWTK5Z3-9-11</vt:lpwstr>
  </property>
  <property fmtid="{D5CDD505-2E9C-101B-9397-08002B2CF9AE}" pid="5" name="display_urn:schemas-microsoft-com:office:office#Editor">
    <vt:lpwstr>Petra Selhausen</vt:lpwstr>
  </property>
  <property fmtid="{D5CDD505-2E9C-101B-9397-08002B2CF9AE}" pid="6" name="TemplateUrl">
    <vt:lpwstr/>
  </property>
  <property fmtid="{D5CDD505-2E9C-101B-9397-08002B2CF9AE}" pid="7" name="Order">
    <vt:r8>1100</vt:r8>
  </property>
  <property fmtid="{D5CDD505-2E9C-101B-9397-08002B2CF9AE}" pid="8" name="xd_ProgID">
    <vt:lpwstr/>
  </property>
  <property fmtid="{D5CDD505-2E9C-101B-9397-08002B2CF9AE}" pid="9" name="display_urn:schemas-microsoft-com:office:office#Author">
    <vt:lpwstr>Alex Nitorreda</vt:lpwstr>
  </property>
  <property fmtid="{D5CDD505-2E9C-101B-9397-08002B2CF9AE}" pid="10" name="ContentTypeId">
    <vt:lpwstr>0x010100576520C372A9D943B11D3F697EFFEE10</vt:lpwstr>
  </property>
  <property fmtid="{D5CDD505-2E9C-101B-9397-08002B2CF9AE}" pid="11" name="GrammarlyDocumentId">
    <vt:lpwstr>9b5768b9433dc8a8a0b719eef58121ab4589ba900c6337fd8084e2a0d9ac96eb</vt:lpwstr>
  </property>
  <property fmtid="{D5CDD505-2E9C-101B-9397-08002B2CF9AE}" pid="12" name="MediaServiceImageTags">
    <vt:lpwstr/>
  </property>
  <property fmtid="{D5CDD505-2E9C-101B-9397-08002B2CF9AE}" pid="13" name="SharedWithUsers">
    <vt:lpwstr>94;#Sovannaroth Diep;#1044;#Doris Saydee;#11941;#Patrick McCarthy;#11942;#Mehwish Mirza;#11943;#Ilona Lecerf;#11944;#Sanna Tasala;#11024;#Ruby Janssen;#4110;#Houaida Foued;#11481;#Khaly Fall;#150;#Petra Mirzadeh;#877;#Ndieunde Gueye;#9591;#Fatoumata A Bah;#2751;#Khin Khin Kyaw;#86;#Mirela Zukanovic;#3654;#Adarshana Narayan;#6843;#Eugenie Blair;#6129;#Dudley Tarlton;#4983;#Marc Lucas;#5566;#Nassim Davlatshoev;#140;#Nargiza Mamasalieva;#115;#Romaine Djibrine;#610;#Fidele Buhendwa Kasagwe;#403;#Meschac Kamanda;#337;#Brigitte Mamfwa;#390;#Dominic Kenyi Aurelio Ottoriano;#9284;#Peace Leju;#12376;#Lona Moi;#11842;#Sandy Santos;#280;#Caroline Majonga;#2681;#Carla Machavane;#6948;#Nana HASSOUMI;#10315;#Maimouna Boubacar Yamba;#3495;#Salamou HAROUNA;#407;#Moutari Nahi;#13409;#Harouna Boubakar</vt:lpwstr>
  </property>
  <property fmtid="{D5CDD505-2E9C-101B-9397-08002B2CF9AE}" pid="14" name="docLang">
    <vt:lpwstr>en</vt:lpwstr>
  </property>
</Properties>
</file>