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BFA1F" w14:textId="75735887" w:rsidR="00A95923" w:rsidRDefault="00A95923" w:rsidP="00403775">
      <w:pPr>
        <w:spacing w:after="0" w:line="240" w:lineRule="auto"/>
        <w:jc w:val="both"/>
        <w:rPr>
          <w:rStyle w:val="eop"/>
          <w:rFonts w:ascii="Arial" w:hAnsi="Arial" w:cs="Arial"/>
          <w:b/>
          <w:bCs/>
          <w:color w:val="2E74B5" w:themeColor="accent5" w:themeShade="BF"/>
          <w:sz w:val="28"/>
          <w:szCs w:val="28"/>
          <w:lang w:val="en-US"/>
        </w:rPr>
      </w:pPr>
      <w:r w:rsidRPr="003F7DC7">
        <w:rPr>
          <w:rStyle w:val="normaltextrun"/>
          <w:rFonts w:ascii="Arial" w:hAnsi="Arial" w:cs="Arial"/>
          <w:b/>
          <w:bCs/>
          <w:color w:val="2E74B5" w:themeColor="accent5" w:themeShade="BF"/>
          <w:sz w:val="28"/>
          <w:szCs w:val="28"/>
          <w:lang w:val="en-US"/>
        </w:rPr>
        <w:t>Proforma cost description for UN Volunteers</w:t>
      </w:r>
      <w:r w:rsidRPr="003F7DC7">
        <w:rPr>
          <w:rStyle w:val="eop"/>
          <w:rFonts w:ascii="Arial" w:hAnsi="Arial" w:cs="Arial"/>
          <w:b/>
          <w:bCs/>
          <w:color w:val="2E74B5" w:themeColor="accent5" w:themeShade="BF"/>
          <w:sz w:val="28"/>
          <w:szCs w:val="28"/>
          <w:lang w:val="en-US"/>
        </w:rPr>
        <w:t> </w:t>
      </w:r>
    </w:p>
    <w:p w14:paraId="65182E4C" w14:textId="77777777" w:rsidR="00403775" w:rsidRPr="003F7DC7" w:rsidRDefault="00403775" w:rsidP="00403775">
      <w:pPr>
        <w:spacing w:after="0" w:line="240" w:lineRule="auto"/>
        <w:jc w:val="both"/>
        <w:rPr>
          <w:rFonts w:ascii="Arial" w:hAnsi="Arial" w:cs="Arial"/>
          <w:color w:val="2E74B5" w:themeColor="accent5" w:themeShade="BF"/>
          <w:sz w:val="28"/>
          <w:szCs w:val="28"/>
          <w:lang w:val="en-US"/>
        </w:rPr>
      </w:pPr>
    </w:p>
    <w:p w14:paraId="55973527" w14:textId="187231A4" w:rsidR="00A95923" w:rsidRPr="009C49BD" w:rsidRDefault="00A95923" w:rsidP="00403775">
      <w:pPr>
        <w:spacing w:after="0" w:line="240" w:lineRule="auto"/>
        <w:jc w:val="both"/>
        <w:rPr>
          <w:rFonts w:ascii="Arial" w:hAnsi="Arial" w:cs="Arial"/>
          <w:i/>
          <w:iCs/>
          <w:sz w:val="24"/>
          <w:szCs w:val="24"/>
          <w:lang w:val="en-US"/>
        </w:rPr>
      </w:pPr>
      <w:r w:rsidRPr="003F7DC7">
        <w:rPr>
          <w:rStyle w:val="normaltextrun"/>
          <w:rFonts w:ascii="Arial" w:hAnsi="Arial" w:cs="Arial"/>
          <w:b/>
          <w:bCs/>
          <w:sz w:val="24"/>
          <w:szCs w:val="24"/>
          <w:lang w:val="en-NZ"/>
        </w:rPr>
        <w:t>Applies to all UN partners</w:t>
      </w:r>
    </w:p>
    <w:p w14:paraId="1C86DF6E" w14:textId="77777777" w:rsidR="00403775" w:rsidRDefault="00403775" w:rsidP="00403775">
      <w:pPr>
        <w:spacing w:after="0" w:line="240" w:lineRule="auto"/>
        <w:jc w:val="both"/>
        <w:rPr>
          <w:rStyle w:val="normaltextrun"/>
          <w:rFonts w:ascii="Arial" w:hAnsi="Arial" w:cs="Arial"/>
          <w:sz w:val="20"/>
          <w:szCs w:val="20"/>
          <w:lang w:val="en-NZ"/>
        </w:rPr>
      </w:pPr>
    </w:p>
    <w:p w14:paraId="24DEF45C" w14:textId="50D3D196" w:rsid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Last updated November 2021</w:t>
      </w:r>
      <w:r w:rsidRPr="00A95923">
        <w:rPr>
          <w:rStyle w:val="eop"/>
          <w:rFonts w:ascii="Arial" w:hAnsi="Arial" w:cs="Arial"/>
          <w:sz w:val="20"/>
          <w:szCs w:val="20"/>
          <w:lang w:val="en-US"/>
        </w:rPr>
        <w:t> </w:t>
      </w:r>
    </w:p>
    <w:p w14:paraId="691C35B7" w14:textId="77777777" w:rsidR="00403775" w:rsidRPr="00A95923" w:rsidRDefault="00403775" w:rsidP="00403775">
      <w:pPr>
        <w:spacing w:after="0" w:line="240" w:lineRule="auto"/>
        <w:jc w:val="both"/>
        <w:rPr>
          <w:rFonts w:ascii="Arial" w:hAnsi="Arial" w:cs="Arial"/>
          <w:sz w:val="20"/>
          <w:szCs w:val="20"/>
          <w:lang w:val="en-US"/>
        </w:rPr>
      </w:pPr>
    </w:p>
    <w:p w14:paraId="18512313" w14:textId="77777777" w:rsidR="00A95923" w:rsidRPr="00403775" w:rsidRDefault="00A95923" w:rsidP="00403775">
      <w:pPr>
        <w:pStyle w:val="Heading1"/>
        <w:shd w:val="clear" w:color="auto" w:fill="DEEAF6" w:themeFill="accent5" w:themeFillTint="33"/>
        <w:spacing w:before="0" w:line="240" w:lineRule="auto"/>
        <w:jc w:val="both"/>
        <w:rPr>
          <w:lang w:val="en-US"/>
        </w:rPr>
      </w:pPr>
      <w:bookmarkStart w:id="0" w:name="_Hlk90029699"/>
      <w:r w:rsidRPr="003F7DC7">
        <w:rPr>
          <w:rStyle w:val="normaltextrun"/>
          <w:rFonts w:ascii="Arial" w:hAnsi="Arial" w:cs="Arial"/>
          <w:b/>
          <w:bCs/>
          <w:color w:val="5B9BD5"/>
          <w:sz w:val="28"/>
          <w:szCs w:val="28"/>
          <w:lang w:val="en-NZ"/>
        </w:rPr>
        <w:t>Volunteer Entitlements   </w:t>
      </w:r>
      <w:r w:rsidRPr="00403775">
        <w:rPr>
          <w:rStyle w:val="eop"/>
          <w:rFonts w:ascii="Arial" w:hAnsi="Arial" w:cs="Arial"/>
          <w:color w:val="5B9BD5"/>
          <w:sz w:val="28"/>
          <w:szCs w:val="28"/>
          <w:lang w:val="en-US"/>
        </w:rPr>
        <w:t> </w:t>
      </w:r>
    </w:p>
    <w:bookmarkEnd w:id="0"/>
    <w:p w14:paraId="50765699" w14:textId="77777777" w:rsidR="00403775" w:rsidRDefault="00403775" w:rsidP="00403775">
      <w:pPr>
        <w:pStyle w:val="Heading2"/>
        <w:spacing w:before="0" w:line="240" w:lineRule="auto"/>
        <w:jc w:val="both"/>
        <w:rPr>
          <w:rStyle w:val="normaltextrun"/>
          <w:lang w:val="en-US"/>
        </w:rPr>
      </w:pPr>
    </w:p>
    <w:p w14:paraId="7BBB4579" w14:textId="5746C166" w:rsidR="00A95923" w:rsidRPr="00A95923" w:rsidRDefault="00A95923" w:rsidP="00403775">
      <w:pPr>
        <w:pStyle w:val="Heading2"/>
        <w:spacing w:before="0" w:line="240" w:lineRule="auto"/>
        <w:jc w:val="both"/>
        <w:rPr>
          <w:rStyle w:val="normaltextrun"/>
          <w:lang w:val="en-US"/>
        </w:rPr>
      </w:pPr>
      <w:r w:rsidRPr="00A95923">
        <w:rPr>
          <w:rStyle w:val="normaltextrun"/>
          <w:lang w:val="en-US"/>
        </w:rPr>
        <w:t>Monthly Living Allowance (MLA)</w:t>
      </w:r>
    </w:p>
    <w:p w14:paraId="55B453A0" w14:textId="77777777" w:rsidR="00A95923" w:rsidRDefault="00A95923" w:rsidP="00403775">
      <w:pPr>
        <w:spacing w:after="0" w:line="240" w:lineRule="auto"/>
        <w:jc w:val="both"/>
        <w:rPr>
          <w:rStyle w:val="normaltextrun"/>
          <w:rFonts w:ascii="Arial" w:hAnsi="Arial" w:cs="Arial"/>
          <w:sz w:val="20"/>
          <w:szCs w:val="20"/>
          <w:lang w:val="en-NZ"/>
        </w:rPr>
      </w:pPr>
    </w:p>
    <w:p w14:paraId="5A652E4A" w14:textId="5E53F394" w:rsidR="00A95923" w:rsidRPr="00A95923"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The monthly allowance is intended to meet basic living costs. It should not be considered a salary. </w:t>
      </w:r>
      <w:r w:rsidRPr="00A95923">
        <w:rPr>
          <w:rStyle w:val="eop"/>
          <w:rFonts w:ascii="Arial" w:hAnsi="Arial" w:cs="Arial"/>
          <w:sz w:val="20"/>
          <w:szCs w:val="20"/>
          <w:lang w:val="en-US"/>
        </w:rPr>
        <w:t> </w:t>
      </w:r>
    </w:p>
    <w:p w14:paraId="76ADA61F" w14:textId="6FE72DFA" w:rsid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 xml:space="preserve">For international UN Volunteers, MLA is calculated by multiplying a base rate (established by UNV) by the Post Adjustment Multiplier (PAM). PAM is set by the </w:t>
      </w:r>
      <w:hyperlink r:id="rId5" w:tgtFrame="_blank" w:history="1">
        <w:r w:rsidRPr="003F7DC7">
          <w:rPr>
            <w:rStyle w:val="normaltextrun"/>
            <w:rFonts w:ascii="Arial" w:hAnsi="Arial" w:cs="Arial"/>
            <w:color w:val="0072BC"/>
            <w:sz w:val="20"/>
            <w:szCs w:val="20"/>
            <w:lang w:val="en-NZ"/>
          </w:rPr>
          <w:t>International Civil Service Commission</w:t>
        </w:r>
      </w:hyperlink>
      <w:r w:rsidRPr="003F7DC7">
        <w:rPr>
          <w:rStyle w:val="normaltextrun"/>
          <w:rFonts w:ascii="Arial" w:hAnsi="Arial" w:cs="Arial"/>
          <w:sz w:val="20"/>
          <w:szCs w:val="20"/>
          <w:lang w:val="en-NZ"/>
        </w:rPr>
        <w:t xml:space="preserve"> (ICSC) for each duty station. </w:t>
      </w:r>
      <w:r w:rsidRPr="00A95923">
        <w:rPr>
          <w:rStyle w:val="eop"/>
          <w:rFonts w:ascii="Arial" w:hAnsi="Arial" w:cs="Arial"/>
          <w:sz w:val="20"/>
          <w:szCs w:val="20"/>
          <w:lang w:val="en-US"/>
        </w:rPr>
        <w:t> </w:t>
      </w:r>
    </w:p>
    <w:p w14:paraId="12DBC204" w14:textId="77777777" w:rsidR="00403775" w:rsidRPr="00A95923" w:rsidRDefault="00403775" w:rsidP="00403775">
      <w:pPr>
        <w:spacing w:after="0" w:line="240" w:lineRule="auto"/>
        <w:jc w:val="both"/>
        <w:rPr>
          <w:rFonts w:ascii="Arial" w:hAnsi="Arial" w:cs="Arial"/>
          <w:sz w:val="20"/>
          <w:szCs w:val="20"/>
          <w:lang w:val="en-US"/>
        </w:rPr>
      </w:pPr>
    </w:p>
    <w:p w14:paraId="7ECAD9E9" w14:textId="77777777" w:rsidR="00A95923" w:rsidRPr="00A95923"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 xml:space="preserve">For national UN Volunteers, MLA is aligned to local conditions.  Rates are established and updated based on surveys conducted by the ICSC. Rates are normally benchmarked to the annual total net salary of </w:t>
      </w:r>
      <w:proofErr w:type="gramStart"/>
      <w:r w:rsidRPr="003F7DC7">
        <w:rPr>
          <w:rStyle w:val="normaltextrun"/>
          <w:rFonts w:ascii="Arial" w:hAnsi="Arial" w:cs="Arial"/>
          <w:sz w:val="20"/>
          <w:szCs w:val="20"/>
          <w:lang w:val="en-NZ"/>
        </w:rPr>
        <w:t>locally-recruited</w:t>
      </w:r>
      <w:proofErr w:type="gramEnd"/>
      <w:r w:rsidRPr="003F7DC7">
        <w:rPr>
          <w:rStyle w:val="normaltextrun"/>
          <w:rFonts w:ascii="Arial" w:hAnsi="Arial" w:cs="Arial"/>
          <w:sz w:val="20"/>
          <w:szCs w:val="20"/>
          <w:lang w:val="en-NZ"/>
        </w:rPr>
        <w:t xml:space="preserve"> UN personnel at GS-2, Step 6. They may be adjusted at the request of the UN Country Team and/or Resident Coordinator, with the approval of the UNV Regional Manager.</w:t>
      </w:r>
      <w:r w:rsidRPr="00A95923">
        <w:rPr>
          <w:rStyle w:val="eop"/>
          <w:rFonts w:ascii="Arial" w:hAnsi="Arial" w:cs="Arial"/>
          <w:sz w:val="20"/>
          <w:szCs w:val="20"/>
          <w:lang w:val="en-US"/>
        </w:rPr>
        <w:t> </w:t>
      </w:r>
    </w:p>
    <w:p w14:paraId="3209F608" w14:textId="77777777" w:rsidR="00403775" w:rsidRDefault="00403775" w:rsidP="00403775">
      <w:pPr>
        <w:spacing w:after="0" w:line="240" w:lineRule="auto"/>
        <w:jc w:val="both"/>
        <w:rPr>
          <w:rStyle w:val="normaltextrun"/>
          <w:rFonts w:ascii="Arial" w:hAnsi="Arial" w:cs="Arial"/>
          <w:sz w:val="20"/>
          <w:szCs w:val="20"/>
          <w:lang w:val="en-NZ"/>
        </w:rPr>
      </w:pPr>
    </w:p>
    <w:p w14:paraId="4716BA27" w14:textId="13AEC00A" w:rsidR="00A95923" w:rsidRPr="00A95923"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UN Youth, UN University and UN Community Volunteer rates are 80%, 60% and 40% of the UN Volunteer specialist rate, respectively. UN Expert Volunteers receive the same MLA as UN Volunteer specialists. </w:t>
      </w:r>
      <w:r w:rsidRPr="00A95923">
        <w:rPr>
          <w:rStyle w:val="eop"/>
          <w:rFonts w:ascii="Arial" w:hAnsi="Arial" w:cs="Arial"/>
          <w:sz w:val="20"/>
          <w:szCs w:val="20"/>
          <w:lang w:val="en-US"/>
        </w:rPr>
        <w:t> </w:t>
      </w:r>
    </w:p>
    <w:p w14:paraId="32BE3B98" w14:textId="77777777" w:rsidR="00403775" w:rsidRDefault="00403775" w:rsidP="00403775">
      <w:pPr>
        <w:pStyle w:val="Heading2"/>
        <w:spacing w:before="0" w:line="240" w:lineRule="auto"/>
        <w:jc w:val="both"/>
        <w:rPr>
          <w:rStyle w:val="normaltextrun"/>
          <w:lang w:val="en-US"/>
        </w:rPr>
      </w:pPr>
    </w:p>
    <w:p w14:paraId="4DF04368" w14:textId="433065CD" w:rsidR="00A95923" w:rsidRPr="003F7DC7" w:rsidRDefault="00A95923" w:rsidP="00403775">
      <w:pPr>
        <w:pStyle w:val="Heading2"/>
        <w:spacing w:before="0" w:line="240" w:lineRule="auto"/>
        <w:jc w:val="both"/>
        <w:rPr>
          <w:rStyle w:val="normaltextrun"/>
          <w:lang w:val="en-US"/>
        </w:rPr>
      </w:pPr>
      <w:r w:rsidRPr="003F7DC7">
        <w:rPr>
          <w:rStyle w:val="normaltextrun"/>
          <w:lang w:val="en-US"/>
        </w:rPr>
        <w:t>Expertise Differential </w:t>
      </w:r>
    </w:p>
    <w:p w14:paraId="57366F2D" w14:textId="77777777" w:rsidR="00A95923" w:rsidRDefault="00A95923" w:rsidP="00403775">
      <w:pPr>
        <w:spacing w:after="0" w:line="240" w:lineRule="auto"/>
        <w:jc w:val="both"/>
        <w:rPr>
          <w:rStyle w:val="normaltextrun"/>
          <w:rFonts w:ascii="Arial" w:hAnsi="Arial" w:cs="Arial"/>
          <w:sz w:val="20"/>
          <w:szCs w:val="20"/>
          <w:lang w:val="en-NZ"/>
        </w:rPr>
      </w:pPr>
    </w:p>
    <w:p w14:paraId="1556D370" w14:textId="7782279B" w:rsidR="00A95923" w:rsidRPr="003F7DC7"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UN Expert Volunteers receive a 40% experience differential in addition to MLA. </w:t>
      </w:r>
      <w:r w:rsidRPr="003F7DC7">
        <w:rPr>
          <w:rStyle w:val="eop"/>
          <w:rFonts w:ascii="Arial" w:hAnsi="Arial" w:cs="Arial"/>
          <w:sz w:val="20"/>
          <w:szCs w:val="20"/>
          <w:lang w:val="en-US"/>
        </w:rPr>
        <w:t> </w:t>
      </w:r>
    </w:p>
    <w:p w14:paraId="0F44DBF4" w14:textId="77777777" w:rsidR="00403775" w:rsidRDefault="00403775" w:rsidP="00403775">
      <w:pPr>
        <w:pStyle w:val="Heading2"/>
        <w:spacing w:before="0" w:line="240" w:lineRule="auto"/>
        <w:jc w:val="both"/>
        <w:rPr>
          <w:rStyle w:val="normaltextrun"/>
          <w:lang w:val="en-US"/>
        </w:rPr>
      </w:pPr>
    </w:p>
    <w:p w14:paraId="3EFA1D52" w14:textId="4701130E" w:rsidR="00A95923" w:rsidRPr="00A95923" w:rsidRDefault="00A95923" w:rsidP="00403775">
      <w:pPr>
        <w:pStyle w:val="Heading2"/>
        <w:spacing w:before="0" w:line="240" w:lineRule="auto"/>
        <w:jc w:val="both"/>
        <w:rPr>
          <w:rStyle w:val="normaltextrun"/>
          <w:lang w:val="en-US"/>
        </w:rPr>
      </w:pPr>
      <w:r w:rsidRPr="00A95923">
        <w:rPr>
          <w:rStyle w:val="normaltextrun"/>
          <w:lang w:val="en-US"/>
        </w:rPr>
        <w:t>Family Allowance </w:t>
      </w:r>
    </w:p>
    <w:p w14:paraId="2A897CB6" w14:textId="77777777" w:rsidR="00A95923" w:rsidRDefault="00A95923" w:rsidP="00403775">
      <w:pPr>
        <w:spacing w:after="0" w:line="240" w:lineRule="auto"/>
        <w:jc w:val="both"/>
        <w:rPr>
          <w:rStyle w:val="normaltextrun"/>
          <w:rFonts w:ascii="Arial" w:hAnsi="Arial" w:cs="Arial"/>
          <w:sz w:val="20"/>
          <w:szCs w:val="20"/>
          <w:lang w:val="en-NZ"/>
        </w:rPr>
      </w:pPr>
    </w:p>
    <w:p w14:paraId="1C439E05" w14:textId="5FB6C747" w:rsid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International UN Volunteer specialists, UN Expert Volunteers and UN Youth Volunteers (from 1 October 2021) who are supporting recognized dependants receive a family allowance in addition to their MLA. There are monthly, flat rates for: </w:t>
      </w:r>
      <w:r w:rsidRPr="00A95923">
        <w:rPr>
          <w:rStyle w:val="eop"/>
          <w:rFonts w:ascii="Arial" w:hAnsi="Arial" w:cs="Arial"/>
          <w:sz w:val="20"/>
          <w:szCs w:val="20"/>
          <w:lang w:val="en-US"/>
        </w:rPr>
        <w:t> </w:t>
      </w:r>
    </w:p>
    <w:p w14:paraId="0207CC02" w14:textId="77777777" w:rsidR="00403775" w:rsidRPr="00A95923" w:rsidRDefault="00403775" w:rsidP="00403775">
      <w:pPr>
        <w:spacing w:after="0" w:line="240" w:lineRule="auto"/>
        <w:jc w:val="both"/>
        <w:rPr>
          <w:rStyle w:val="eop"/>
          <w:rFonts w:ascii="Arial" w:hAnsi="Arial" w:cs="Arial"/>
          <w:sz w:val="20"/>
          <w:szCs w:val="20"/>
          <w:lang w:val="en-US"/>
        </w:rPr>
      </w:pPr>
    </w:p>
    <w:p w14:paraId="6911E760" w14:textId="77777777" w:rsidR="00A95923" w:rsidRPr="003F7DC7" w:rsidRDefault="00A95923" w:rsidP="00403775">
      <w:pPr>
        <w:pStyle w:val="ListParagraph"/>
        <w:numPr>
          <w:ilvl w:val="0"/>
          <w:numId w:val="7"/>
        </w:numPr>
        <w:spacing w:after="0" w:line="240" w:lineRule="auto"/>
        <w:jc w:val="both"/>
        <w:rPr>
          <w:rFonts w:ascii="Arial" w:hAnsi="Arial" w:cs="Arial"/>
          <w:sz w:val="20"/>
          <w:szCs w:val="20"/>
        </w:rPr>
      </w:pPr>
      <w:r w:rsidRPr="003F7DC7">
        <w:rPr>
          <w:rStyle w:val="normaltextrun"/>
          <w:rFonts w:ascii="Arial" w:hAnsi="Arial" w:cs="Arial"/>
          <w:sz w:val="20"/>
          <w:szCs w:val="20"/>
          <w:lang w:val="en-NZ"/>
        </w:rPr>
        <w:t>one dependant; or</w:t>
      </w:r>
      <w:r w:rsidRPr="003F7DC7">
        <w:rPr>
          <w:rStyle w:val="eop"/>
          <w:rFonts w:ascii="Arial" w:hAnsi="Arial" w:cs="Arial"/>
          <w:sz w:val="20"/>
          <w:szCs w:val="20"/>
        </w:rPr>
        <w:t> </w:t>
      </w:r>
    </w:p>
    <w:p w14:paraId="6EE64B9A" w14:textId="77777777" w:rsidR="00A95923" w:rsidRPr="003F7DC7" w:rsidRDefault="00A95923" w:rsidP="00403775">
      <w:pPr>
        <w:pStyle w:val="ListParagraph"/>
        <w:numPr>
          <w:ilvl w:val="0"/>
          <w:numId w:val="7"/>
        </w:numPr>
        <w:spacing w:after="0" w:line="240" w:lineRule="auto"/>
        <w:jc w:val="both"/>
        <w:rPr>
          <w:rStyle w:val="eop"/>
          <w:rFonts w:ascii="Arial" w:hAnsi="Arial" w:cs="Arial"/>
          <w:sz w:val="20"/>
          <w:szCs w:val="20"/>
        </w:rPr>
      </w:pPr>
      <w:r w:rsidRPr="003F7DC7">
        <w:rPr>
          <w:rStyle w:val="normaltextrun"/>
          <w:rFonts w:ascii="Arial" w:hAnsi="Arial" w:cs="Arial"/>
          <w:sz w:val="20"/>
          <w:szCs w:val="20"/>
          <w:lang w:val="en-NZ"/>
        </w:rPr>
        <w:t>two or more dependants</w:t>
      </w:r>
      <w:r w:rsidRPr="003F7DC7">
        <w:rPr>
          <w:rStyle w:val="eop"/>
          <w:rFonts w:ascii="Arial" w:hAnsi="Arial" w:cs="Arial"/>
          <w:sz w:val="20"/>
          <w:szCs w:val="20"/>
        </w:rPr>
        <w:t> </w:t>
      </w:r>
    </w:p>
    <w:p w14:paraId="6A4F4B26" w14:textId="77777777" w:rsidR="00403775" w:rsidRDefault="00403775" w:rsidP="00403775">
      <w:pPr>
        <w:spacing w:after="0" w:line="240" w:lineRule="auto"/>
        <w:jc w:val="both"/>
        <w:rPr>
          <w:rStyle w:val="normaltextrun"/>
          <w:rFonts w:ascii="Arial" w:hAnsi="Arial" w:cs="Arial"/>
          <w:sz w:val="20"/>
          <w:szCs w:val="20"/>
          <w:lang w:val="en-NZ"/>
        </w:rPr>
      </w:pPr>
    </w:p>
    <w:p w14:paraId="13EF4B35" w14:textId="002A1AB5" w:rsidR="00A95923" w:rsidRPr="003F7DC7"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Dependants are either a spouse or unmarried children under 21 years old.</w:t>
      </w:r>
      <w:r w:rsidRPr="003F7DC7">
        <w:rPr>
          <w:rStyle w:val="eop"/>
          <w:rFonts w:ascii="Arial" w:hAnsi="Arial" w:cs="Arial"/>
          <w:sz w:val="20"/>
          <w:szCs w:val="20"/>
          <w:lang w:val="en-US"/>
        </w:rPr>
        <w:t> </w:t>
      </w:r>
    </w:p>
    <w:p w14:paraId="2D60663C" w14:textId="77777777" w:rsidR="00403775" w:rsidRDefault="00403775" w:rsidP="00403775">
      <w:pPr>
        <w:spacing w:after="0" w:line="240" w:lineRule="auto"/>
        <w:jc w:val="both"/>
        <w:rPr>
          <w:rStyle w:val="normaltextrun"/>
          <w:rFonts w:ascii="Arial" w:hAnsi="Arial" w:cs="Arial"/>
          <w:sz w:val="20"/>
          <w:szCs w:val="20"/>
          <w:lang w:val="en-NZ"/>
        </w:rPr>
      </w:pPr>
    </w:p>
    <w:p w14:paraId="5E24F842" w14:textId="7F02E6E2" w:rsidR="00A95923" w:rsidRPr="003F7DC7"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Dependants do not need to be present at the duty station for the International UN Volunteer to receive family allowance. </w:t>
      </w:r>
      <w:r w:rsidRPr="003F7DC7">
        <w:rPr>
          <w:rStyle w:val="eop"/>
          <w:rFonts w:ascii="Arial" w:hAnsi="Arial" w:cs="Arial"/>
          <w:sz w:val="20"/>
          <w:szCs w:val="20"/>
          <w:lang w:val="en-US"/>
        </w:rPr>
        <w:t> </w:t>
      </w:r>
    </w:p>
    <w:p w14:paraId="166F6AB7" w14:textId="77777777" w:rsidR="00403775" w:rsidRDefault="00403775" w:rsidP="00403775">
      <w:pPr>
        <w:pStyle w:val="Heading2"/>
        <w:spacing w:before="0" w:line="240" w:lineRule="auto"/>
        <w:jc w:val="both"/>
        <w:rPr>
          <w:rStyle w:val="normaltextrun"/>
          <w:lang w:val="en-US"/>
        </w:rPr>
      </w:pPr>
    </w:p>
    <w:p w14:paraId="4B54EB2B" w14:textId="663EE8A2" w:rsidR="00A95923" w:rsidRPr="00A95923" w:rsidRDefault="00A95923" w:rsidP="00403775">
      <w:pPr>
        <w:pStyle w:val="Heading2"/>
        <w:spacing w:before="0" w:line="240" w:lineRule="auto"/>
        <w:jc w:val="both"/>
        <w:rPr>
          <w:rStyle w:val="normaltextrun"/>
          <w:lang w:val="en-US"/>
        </w:rPr>
      </w:pPr>
      <w:r w:rsidRPr="00A95923">
        <w:rPr>
          <w:rStyle w:val="normaltextrun"/>
          <w:lang w:val="en-US"/>
        </w:rPr>
        <w:t>Entry lump sum </w:t>
      </w:r>
    </w:p>
    <w:p w14:paraId="4A133DF3" w14:textId="77777777" w:rsidR="00A95923" w:rsidRDefault="00A95923" w:rsidP="00403775">
      <w:pPr>
        <w:spacing w:after="0" w:line="240" w:lineRule="auto"/>
        <w:jc w:val="both"/>
        <w:rPr>
          <w:rStyle w:val="normaltextrun"/>
          <w:rFonts w:ascii="Arial" w:hAnsi="Arial" w:cs="Arial"/>
          <w:sz w:val="20"/>
          <w:szCs w:val="20"/>
          <w:lang w:val="en-NZ"/>
        </w:rPr>
      </w:pPr>
    </w:p>
    <w:p w14:paraId="13CEBFBE" w14:textId="3AC24664" w:rsidR="00A95923" w:rsidRP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A one-time, lump sum to help eligible UN Volunteers buy basic household items and cover other one-time expenses that are typically incurred in moving and setting up a new residence. This includes additional costs of temporary accommodation and other living expenses in the early days after arrival. Entry lump sum is set at a standard rate, depending on volunteer type. </w:t>
      </w:r>
      <w:r w:rsidRPr="00A95923">
        <w:rPr>
          <w:rStyle w:val="eop"/>
          <w:rFonts w:ascii="Arial" w:hAnsi="Arial" w:cs="Arial"/>
          <w:sz w:val="20"/>
          <w:szCs w:val="20"/>
          <w:lang w:val="en-US"/>
        </w:rPr>
        <w:t> </w:t>
      </w:r>
    </w:p>
    <w:p w14:paraId="661497E4" w14:textId="77777777" w:rsidR="00403775" w:rsidRDefault="00403775" w:rsidP="00403775">
      <w:pPr>
        <w:pStyle w:val="Heading2"/>
        <w:spacing w:before="0" w:line="240" w:lineRule="auto"/>
        <w:jc w:val="both"/>
        <w:rPr>
          <w:rStyle w:val="normaltextrun"/>
          <w:lang w:val="en-US"/>
        </w:rPr>
      </w:pPr>
    </w:p>
    <w:p w14:paraId="7D9E9DCF" w14:textId="4B5DBC7B" w:rsidR="00A95923" w:rsidRPr="00A95923" w:rsidRDefault="00A95923" w:rsidP="00403775">
      <w:pPr>
        <w:pStyle w:val="Heading2"/>
        <w:spacing w:before="0" w:line="240" w:lineRule="auto"/>
        <w:jc w:val="both"/>
        <w:rPr>
          <w:rStyle w:val="normaltextrun"/>
          <w:lang w:val="en-US"/>
        </w:rPr>
      </w:pPr>
      <w:r w:rsidRPr="00A95923">
        <w:rPr>
          <w:rStyle w:val="normaltextrun"/>
          <w:lang w:val="en-US"/>
        </w:rPr>
        <w:t>Well-being differential (WBD) </w:t>
      </w:r>
    </w:p>
    <w:p w14:paraId="28861437" w14:textId="77777777" w:rsidR="00A95923" w:rsidRDefault="00A95923" w:rsidP="00403775">
      <w:pPr>
        <w:spacing w:after="0" w:line="240" w:lineRule="auto"/>
        <w:jc w:val="both"/>
        <w:rPr>
          <w:rStyle w:val="normaltextrun"/>
          <w:rFonts w:ascii="Arial" w:hAnsi="Arial" w:cs="Arial"/>
          <w:sz w:val="20"/>
          <w:szCs w:val="20"/>
          <w:lang w:val="en-NZ"/>
        </w:rPr>
      </w:pPr>
    </w:p>
    <w:p w14:paraId="4918FA78" w14:textId="2ACA28A5" w:rsidR="00A95923" w:rsidRP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t xml:space="preserve">Recognizes added health, security, climate, and psychological burdens faced by UN Volunteers serving in non-family duty stations, where living conditions are substantially below conditions in family-duty stations. There are two rates, depending on criteria set by UNV which is based on </w:t>
      </w:r>
      <w:hyperlink r:id="rId6" w:tgtFrame="_blank" w:history="1">
        <w:r w:rsidRPr="003F7DC7">
          <w:rPr>
            <w:rStyle w:val="normaltextrun"/>
            <w:rFonts w:ascii="Arial" w:hAnsi="Arial" w:cs="Arial"/>
            <w:color w:val="0072BC"/>
            <w:sz w:val="20"/>
            <w:szCs w:val="20"/>
            <w:lang w:val="en-NZ"/>
          </w:rPr>
          <w:t>ICSC classification</w:t>
        </w:r>
      </w:hyperlink>
      <w:r w:rsidRPr="003F7DC7">
        <w:rPr>
          <w:rStyle w:val="normaltextrun"/>
          <w:rFonts w:ascii="Arial" w:hAnsi="Arial" w:cs="Arial"/>
          <w:sz w:val="20"/>
          <w:szCs w:val="20"/>
          <w:lang w:val="en-NZ"/>
        </w:rPr>
        <w:t>. </w:t>
      </w:r>
      <w:r w:rsidRPr="00A95923">
        <w:rPr>
          <w:rStyle w:val="eop"/>
          <w:rFonts w:ascii="Arial" w:hAnsi="Arial" w:cs="Arial"/>
          <w:sz w:val="20"/>
          <w:szCs w:val="20"/>
          <w:lang w:val="en-US"/>
        </w:rPr>
        <w:t> </w:t>
      </w:r>
    </w:p>
    <w:p w14:paraId="66D4BFB2" w14:textId="3F140488" w:rsidR="00A95923" w:rsidRDefault="00A95923" w:rsidP="00403775">
      <w:pPr>
        <w:spacing w:after="0" w:line="240" w:lineRule="auto"/>
        <w:jc w:val="both"/>
        <w:rPr>
          <w:rStyle w:val="eop"/>
          <w:rFonts w:ascii="Arial" w:hAnsi="Arial" w:cs="Arial"/>
          <w:sz w:val="20"/>
          <w:szCs w:val="20"/>
          <w:lang w:val="en-US"/>
        </w:rPr>
      </w:pPr>
      <w:r w:rsidRPr="003F7DC7">
        <w:rPr>
          <w:rStyle w:val="normaltextrun"/>
          <w:rFonts w:ascii="Arial" w:hAnsi="Arial" w:cs="Arial"/>
          <w:sz w:val="20"/>
          <w:szCs w:val="20"/>
          <w:lang w:val="en-NZ"/>
        </w:rPr>
        <w:lastRenderedPageBreak/>
        <w:t>The UN Country Team or Resident Coordinator may request UNV to apply an exceptional WBD in locations that are not eligible according to ICSC classification, if justified by local conditions.</w:t>
      </w:r>
      <w:r w:rsidRPr="00A95923">
        <w:rPr>
          <w:rStyle w:val="eop"/>
          <w:rFonts w:ascii="Arial" w:hAnsi="Arial" w:cs="Arial"/>
          <w:sz w:val="20"/>
          <w:szCs w:val="20"/>
          <w:lang w:val="en-US"/>
        </w:rPr>
        <w:t> </w:t>
      </w:r>
    </w:p>
    <w:p w14:paraId="7DFEB529" w14:textId="77777777" w:rsidR="00403775" w:rsidRPr="00A95923" w:rsidRDefault="00403775" w:rsidP="00403775">
      <w:pPr>
        <w:spacing w:after="0" w:line="240" w:lineRule="auto"/>
        <w:jc w:val="both"/>
        <w:rPr>
          <w:rFonts w:ascii="Arial" w:hAnsi="Arial" w:cs="Arial"/>
          <w:sz w:val="20"/>
          <w:szCs w:val="20"/>
          <w:lang w:val="en-US"/>
        </w:rPr>
      </w:pPr>
    </w:p>
    <w:p w14:paraId="0ACB0F92" w14:textId="77777777" w:rsidR="00A95923" w:rsidRPr="00A95923" w:rsidRDefault="00A95923" w:rsidP="00403775">
      <w:pPr>
        <w:pStyle w:val="Heading2"/>
        <w:spacing w:before="0" w:line="240" w:lineRule="auto"/>
        <w:jc w:val="both"/>
        <w:rPr>
          <w:rStyle w:val="normaltextrun"/>
          <w:lang w:val="en-US"/>
        </w:rPr>
      </w:pPr>
      <w:r w:rsidRPr="00A95923">
        <w:rPr>
          <w:rStyle w:val="normaltextrun"/>
          <w:lang w:val="en-US"/>
        </w:rPr>
        <w:t>Exit Lump Sum Allowance </w:t>
      </w:r>
    </w:p>
    <w:p w14:paraId="2391C89E" w14:textId="77777777" w:rsidR="00A95923" w:rsidRDefault="00A95923" w:rsidP="00403775">
      <w:pPr>
        <w:spacing w:after="0" w:line="240" w:lineRule="auto"/>
        <w:jc w:val="both"/>
        <w:rPr>
          <w:rStyle w:val="normaltextrun"/>
          <w:rFonts w:ascii="Arial" w:hAnsi="Arial" w:cs="Arial"/>
          <w:sz w:val="20"/>
          <w:szCs w:val="20"/>
          <w:lang w:val="en-NZ"/>
        </w:rPr>
      </w:pPr>
    </w:p>
    <w:p w14:paraId="2B2109D7" w14:textId="2DB2130E" w:rsidR="00A95923" w:rsidRPr="00A95923"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A lump-sum to help UN Volunteers re-establish themselves professionally and personally after their assignment ends. </w:t>
      </w:r>
      <w:r w:rsidRPr="00A95923">
        <w:rPr>
          <w:rStyle w:val="eop"/>
          <w:rFonts w:ascii="Arial" w:hAnsi="Arial" w:cs="Arial"/>
          <w:sz w:val="20"/>
          <w:szCs w:val="20"/>
          <w:lang w:val="en-US"/>
        </w:rPr>
        <w:t> </w:t>
      </w:r>
    </w:p>
    <w:p w14:paraId="4CE955C7" w14:textId="77777777" w:rsidR="00403775" w:rsidRDefault="00403775" w:rsidP="00403775">
      <w:pPr>
        <w:pStyle w:val="Heading2"/>
        <w:spacing w:before="0" w:line="240" w:lineRule="auto"/>
        <w:jc w:val="both"/>
        <w:rPr>
          <w:rStyle w:val="normaltextrun"/>
          <w:lang w:val="en-US"/>
        </w:rPr>
      </w:pPr>
    </w:p>
    <w:p w14:paraId="2D83409E" w14:textId="2F78EB58" w:rsidR="00A95923" w:rsidRPr="00A95923" w:rsidRDefault="00A95923" w:rsidP="00403775">
      <w:pPr>
        <w:pStyle w:val="Heading2"/>
        <w:spacing w:before="0" w:line="240" w:lineRule="auto"/>
        <w:jc w:val="both"/>
        <w:rPr>
          <w:lang w:val="en-US"/>
        </w:rPr>
      </w:pPr>
      <w:r w:rsidRPr="009C49BD">
        <w:rPr>
          <w:rStyle w:val="normaltextrun"/>
          <w:lang w:val="en-US"/>
        </w:rPr>
        <w:t>Accommodation supplement  </w:t>
      </w:r>
    </w:p>
    <w:p w14:paraId="5F0C9A2C" w14:textId="77777777" w:rsidR="00403775" w:rsidRDefault="00403775" w:rsidP="00403775">
      <w:pPr>
        <w:spacing w:after="0" w:line="240" w:lineRule="auto"/>
        <w:jc w:val="both"/>
        <w:rPr>
          <w:rStyle w:val="normaltextrun"/>
          <w:rFonts w:ascii="Arial" w:hAnsi="Arial" w:cs="Arial"/>
          <w:sz w:val="20"/>
          <w:szCs w:val="20"/>
          <w:lang w:val="en-NZ"/>
        </w:rPr>
      </w:pPr>
    </w:p>
    <w:p w14:paraId="07C9D1DE" w14:textId="2E8C7FB9" w:rsidR="00A95923" w:rsidRPr="00A95923" w:rsidRDefault="00A95923" w:rsidP="00403775">
      <w:pPr>
        <w:spacing w:after="0" w:line="240" w:lineRule="auto"/>
        <w:jc w:val="both"/>
        <w:rPr>
          <w:rFonts w:ascii="Arial" w:hAnsi="Arial" w:cs="Arial"/>
          <w:sz w:val="20"/>
          <w:szCs w:val="20"/>
          <w:lang w:val="en-US"/>
        </w:rPr>
      </w:pPr>
      <w:r w:rsidRPr="003F7DC7">
        <w:rPr>
          <w:rStyle w:val="normaltextrun"/>
          <w:rFonts w:ascii="Arial" w:hAnsi="Arial" w:cs="Arial"/>
          <w:sz w:val="20"/>
          <w:szCs w:val="20"/>
          <w:lang w:val="en-NZ"/>
        </w:rPr>
        <w:t>In certain duty stations, where local rental markets are distorted due to temporary extenuating factors, International UN Volunteers may receive an extra allowance to meet the costs of rent. This applies to the whole duty station, not individual UN Volunteers.  </w:t>
      </w:r>
      <w:r w:rsidRPr="00A95923">
        <w:rPr>
          <w:rStyle w:val="eop"/>
          <w:rFonts w:ascii="Arial" w:hAnsi="Arial" w:cs="Arial"/>
          <w:sz w:val="20"/>
          <w:szCs w:val="20"/>
          <w:lang w:val="en-US"/>
        </w:rPr>
        <w:t> </w:t>
      </w:r>
    </w:p>
    <w:p w14:paraId="658C8543" w14:textId="77777777" w:rsidR="00A95923" w:rsidRPr="00A95923" w:rsidRDefault="00A95923" w:rsidP="00403775">
      <w:pPr>
        <w:pStyle w:val="paragraph"/>
        <w:spacing w:before="0" w:beforeAutospacing="0" w:after="0" w:afterAutospacing="0"/>
        <w:jc w:val="both"/>
        <w:textAlignment w:val="baseline"/>
        <w:rPr>
          <w:rStyle w:val="normaltextrun"/>
          <w:rFonts w:ascii="Arial" w:eastAsiaTheme="majorEastAsia" w:hAnsi="Arial" w:cs="Arial"/>
          <w:b/>
          <w:bCs/>
          <w:color w:val="5B9BD5"/>
          <w:sz w:val="28"/>
          <w:szCs w:val="28"/>
          <w:lang w:val="en-US"/>
        </w:rPr>
      </w:pPr>
    </w:p>
    <w:p w14:paraId="4343A98E" w14:textId="79F27557" w:rsidR="00A95923" w:rsidRPr="00403775" w:rsidRDefault="00A95923" w:rsidP="00403775">
      <w:pPr>
        <w:pStyle w:val="Heading1"/>
        <w:shd w:val="clear" w:color="auto" w:fill="DEEAF6" w:themeFill="accent5" w:themeFillTint="33"/>
        <w:spacing w:before="0" w:line="240" w:lineRule="auto"/>
        <w:jc w:val="both"/>
        <w:rPr>
          <w:lang w:val="en-US"/>
        </w:rPr>
      </w:pPr>
      <w:r w:rsidRPr="003F7DC7">
        <w:rPr>
          <w:rStyle w:val="normaltextrun"/>
          <w:rFonts w:ascii="Arial" w:hAnsi="Arial" w:cs="Arial"/>
          <w:b/>
          <w:bCs/>
          <w:color w:val="5B9BD5"/>
          <w:sz w:val="28"/>
          <w:szCs w:val="28"/>
          <w:lang w:val="en-NZ"/>
        </w:rPr>
        <w:t xml:space="preserve">Volunteer </w:t>
      </w:r>
      <w:r>
        <w:rPr>
          <w:rStyle w:val="normaltextrun"/>
          <w:rFonts w:ascii="Arial" w:hAnsi="Arial" w:cs="Arial"/>
          <w:b/>
          <w:bCs/>
          <w:color w:val="5B9BD5"/>
          <w:sz w:val="28"/>
          <w:szCs w:val="28"/>
          <w:lang w:val="en-NZ"/>
        </w:rPr>
        <w:t>Assignment Costs</w:t>
      </w:r>
      <w:r w:rsidRPr="00403775">
        <w:rPr>
          <w:rStyle w:val="eop"/>
          <w:rFonts w:ascii="Arial" w:hAnsi="Arial" w:cs="Arial"/>
          <w:color w:val="5B9BD5"/>
          <w:sz w:val="28"/>
          <w:szCs w:val="28"/>
          <w:lang w:val="en-US"/>
        </w:rPr>
        <w:t> </w:t>
      </w:r>
    </w:p>
    <w:p w14:paraId="29D878F8" w14:textId="77777777" w:rsidR="00403775" w:rsidRDefault="00403775" w:rsidP="00403775">
      <w:pPr>
        <w:pStyle w:val="Heading2"/>
        <w:spacing w:before="0" w:line="240" w:lineRule="auto"/>
        <w:jc w:val="both"/>
        <w:rPr>
          <w:rStyle w:val="normaltextrun"/>
          <w:lang w:val="en-US"/>
        </w:rPr>
      </w:pPr>
    </w:p>
    <w:p w14:paraId="15CC73D8" w14:textId="01836C25" w:rsidR="00A95923" w:rsidRPr="00A95923" w:rsidRDefault="00A95923" w:rsidP="00403775">
      <w:pPr>
        <w:pStyle w:val="Heading2"/>
        <w:spacing w:before="0" w:line="240" w:lineRule="auto"/>
        <w:jc w:val="both"/>
        <w:rPr>
          <w:lang w:val="en-US"/>
        </w:rPr>
      </w:pPr>
      <w:r w:rsidRPr="00A95923">
        <w:rPr>
          <w:rStyle w:val="normaltextrun"/>
          <w:lang w:val="en-US"/>
        </w:rPr>
        <w:t>Insurance</w:t>
      </w:r>
      <w:r w:rsidRPr="00A95923">
        <w:rPr>
          <w:rStyle w:val="eop"/>
          <w:lang w:val="en-US"/>
        </w:rPr>
        <w:t> </w:t>
      </w:r>
    </w:p>
    <w:p w14:paraId="1CBAD8BB"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5F84F557" w14:textId="70A59E67"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US"/>
        </w:rPr>
        <w:t xml:space="preserve">Covers comprehensive medical, Life, Dismemberment and Malicious Act </w:t>
      </w:r>
      <w:r w:rsidRPr="003F7DC7">
        <w:rPr>
          <w:rStyle w:val="normaltextrun"/>
          <w:rFonts w:ascii="Arial" w:eastAsiaTheme="majorEastAsia" w:hAnsi="Arial" w:cs="Arial"/>
          <w:sz w:val="20"/>
          <w:szCs w:val="20"/>
          <w:lang w:val="en-NZ"/>
        </w:rPr>
        <w:t>for UN Volunteers. (</w:t>
      </w:r>
      <w:hyperlink r:id="rId7" w:tgtFrame="_blank" w:history="1">
        <w:r w:rsidRPr="003F7DC7">
          <w:rPr>
            <w:rStyle w:val="normaltextrun"/>
            <w:rFonts w:ascii="Arial" w:eastAsiaTheme="majorEastAsia" w:hAnsi="Arial" w:cs="Arial"/>
            <w:color w:val="0072BC"/>
            <w:sz w:val="20"/>
            <w:szCs w:val="20"/>
            <w:lang w:val="en-NZ"/>
          </w:rPr>
          <w:t>NUNV</w:t>
        </w:r>
      </w:hyperlink>
      <w:r w:rsidRPr="003F7DC7">
        <w:rPr>
          <w:rStyle w:val="normaltextrun"/>
          <w:rFonts w:ascii="Arial" w:eastAsiaTheme="majorEastAsia" w:hAnsi="Arial" w:cs="Arial"/>
          <w:sz w:val="20"/>
          <w:szCs w:val="20"/>
          <w:lang w:val="en-NZ"/>
        </w:rPr>
        <w:t xml:space="preserve">, </w:t>
      </w:r>
      <w:hyperlink r:id="rId8" w:tgtFrame="_blank" w:history="1">
        <w:r w:rsidRPr="003F7DC7">
          <w:rPr>
            <w:rStyle w:val="normaltextrun"/>
            <w:rFonts w:ascii="Arial" w:eastAsiaTheme="majorEastAsia" w:hAnsi="Arial" w:cs="Arial"/>
            <w:color w:val="0072BC"/>
            <w:sz w:val="20"/>
            <w:szCs w:val="20"/>
            <w:lang w:val="en-NZ"/>
          </w:rPr>
          <w:t>IUNV</w:t>
        </w:r>
      </w:hyperlink>
      <w:r w:rsidRPr="003F7DC7">
        <w:rPr>
          <w:rStyle w:val="normaltextrun"/>
          <w:rFonts w:ascii="Arial" w:eastAsiaTheme="majorEastAsia" w:hAnsi="Arial" w:cs="Arial"/>
          <w:sz w:val="20"/>
          <w:szCs w:val="20"/>
          <w:lang w:val="en-NZ"/>
        </w:rPr>
        <w:t>) </w:t>
      </w:r>
      <w:r w:rsidRPr="003F7DC7">
        <w:rPr>
          <w:rStyle w:val="eop"/>
          <w:rFonts w:ascii="Arial" w:eastAsiaTheme="majorEastAsia" w:hAnsi="Arial" w:cs="Arial"/>
          <w:sz w:val="20"/>
          <w:szCs w:val="20"/>
        </w:rPr>
        <w:t> </w:t>
      </w:r>
    </w:p>
    <w:p w14:paraId="314C23FC" w14:textId="77777777" w:rsidR="00403775" w:rsidRDefault="00403775" w:rsidP="00403775">
      <w:pPr>
        <w:pStyle w:val="Heading2"/>
        <w:spacing w:before="0" w:line="240" w:lineRule="auto"/>
        <w:jc w:val="both"/>
        <w:rPr>
          <w:rStyle w:val="normaltextrun"/>
          <w:lang w:val="en-US"/>
        </w:rPr>
      </w:pPr>
    </w:p>
    <w:p w14:paraId="0AC4FC93" w14:textId="4719512E" w:rsidR="00A95923" w:rsidRPr="00A95923" w:rsidRDefault="00A95923" w:rsidP="00403775">
      <w:pPr>
        <w:pStyle w:val="Heading2"/>
        <w:spacing w:before="0" w:line="240" w:lineRule="auto"/>
        <w:jc w:val="both"/>
        <w:rPr>
          <w:lang w:val="en-US"/>
        </w:rPr>
      </w:pPr>
      <w:r w:rsidRPr="00A95923">
        <w:rPr>
          <w:rStyle w:val="normaltextrun"/>
          <w:lang w:val="en-US"/>
        </w:rPr>
        <w:t>Training and learning</w:t>
      </w:r>
      <w:r w:rsidRPr="00A95923">
        <w:rPr>
          <w:rStyle w:val="eop"/>
          <w:lang w:val="en-US"/>
        </w:rPr>
        <w:t> </w:t>
      </w:r>
    </w:p>
    <w:p w14:paraId="043510A1"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421A5171" w14:textId="510D3EF5"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The training and learning charge contribute to a central fund to cover free access for UN Volunteers to UNV’s online learning platform. It also covers the cost of maintaining UNV’s internal capacity to deliver the volunteer learning platform and group learning.</w:t>
      </w:r>
      <w:r w:rsidRPr="003F7DC7">
        <w:rPr>
          <w:rStyle w:val="eop"/>
          <w:rFonts w:ascii="Arial" w:eastAsiaTheme="majorEastAsia" w:hAnsi="Arial" w:cs="Arial"/>
          <w:sz w:val="20"/>
          <w:szCs w:val="20"/>
        </w:rPr>
        <w:t> </w:t>
      </w:r>
    </w:p>
    <w:p w14:paraId="57B49F8B"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06B3452E" w14:textId="02CB98E1"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An additional charge is applied for UN Youth Volunteers to pay for assignment preparation training.</w:t>
      </w:r>
      <w:r w:rsidRPr="003F7DC7">
        <w:rPr>
          <w:rStyle w:val="eop"/>
          <w:rFonts w:ascii="Arial" w:eastAsiaTheme="majorEastAsia" w:hAnsi="Arial" w:cs="Arial"/>
          <w:sz w:val="20"/>
          <w:szCs w:val="20"/>
        </w:rPr>
        <w:t> </w:t>
      </w:r>
    </w:p>
    <w:p w14:paraId="4CB7206B" w14:textId="77777777" w:rsidR="00403775" w:rsidRDefault="00403775" w:rsidP="00403775">
      <w:pPr>
        <w:pStyle w:val="Heading2"/>
        <w:spacing w:before="0" w:line="240" w:lineRule="auto"/>
        <w:jc w:val="both"/>
        <w:rPr>
          <w:rStyle w:val="normaltextrun"/>
          <w:lang w:val="en-US"/>
        </w:rPr>
      </w:pPr>
    </w:p>
    <w:p w14:paraId="2671A31F" w14:textId="47596CFE" w:rsidR="00A95923" w:rsidRPr="00A95923" w:rsidRDefault="00A95923" w:rsidP="00403775">
      <w:pPr>
        <w:pStyle w:val="Heading2"/>
        <w:spacing w:before="0" w:line="240" w:lineRule="auto"/>
        <w:jc w:val="both"/>
        <w:rPr>
          <w:lang w:val="en-US"/>
        </w:rPr>
      </w:pPr>
      <w:r w:rsidRPr="00A95923">
        <w:rPr>
          <w:rStyle w:val="normaltextrun"/>
          <w:lang w:val="en-US"/>
        </w:rPr>
        <w:t>Entitlement travel</w:t>
      </w:r>
      <w:r w:rsidRPr="00A95923">
        <w:rPr>
          <w:rStyle w:val="eop"/>
          <w:lang w:val="en-US"/>
        </w:rPr>
        <w:t> </w:t>
      </w:r>
    </w:p>
    <w:p w14:paraId="0C8072F5"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b/>
          <w:bCs/>
          <w:sz w:val="20"/>
          <w:szCs w:val="20"/>
          <w:lang w:val="en-NZ"/>
        </w:rPr>
      </w:pPr>
    </w:p>
    <w:p w14:paraId="708B9295" w14:textId="2863820A"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b/>
          <w:bCs/>
          <w:sz w:val="20"/>
          <w:szCs w:val="20"/>
          <w:lang w:val="en-NZ"/>
        </w:rPr>
        <w:t>For AFPs:</w:t>
      </w:r>
      <w:r w:rsidRPr="003F7DC7">
        <w:rPr>
          <w:rStyle w:val="normaltextrun"/>
          <w:rFonts w:ascii="Arial" w:eastAsiaTheme="majorEastAsia" w:hAnsi="Arial" w:cs="Arial"/>
          <w:sz w:val="20"/>
          <w:szCs w:val="20"/>
          <w:lang w:val="en-NZ"/>
        </w:rPr>
        <w:t xml:space="preserve"> For the initial and repatriation travel of international UN Volunteers, a standard amount is charged and flows into a central fund, regardless of actual travel costs. The amount charged depends on the volunteer category.</w:t>
      </w:r>
      <w:r w:rsidRPr="003F7DC7">
        <w:rPr>
          <w:rStyle w:val="eop"/>
          <w:rFonts w:ascii="Arial" w:eastAsiaTheme="majorEastAsia" w:hAnsi="Arial" w:cs="Arial"/>
          <w:sz w:val="20"/>
          <w:szCs w:val="20"/>
        </w:rPr>
        <w:t> </w:t>
      </w:r>
    </w:p>
    <w:p w14:paraId="04902755"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3583526B" w14:textId="36C6D2C2"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 xml:space="preserve">For eligible assignments, an amount is charged monthly for home visit travel. Home visit allows international UN Volunteers and their dependents to travel home to rest and to renew personal, </w:t>
      </w:r>
      <w:proofErr w:type="gramStart"/>
      <w:r w:rsidRPr="003F7DC7">
        <w:rPr>
          <w:rStyle w:val="normaltextrun"/>
          <w:rFonts w:ascii="Arial" w:eastAsiaTheme="majorEastAsia" w:hAnsi="Arial" w:cs="Arial"/>
          <w:sz w:val="20"/>
          <w:szCs w:val="20"/>
          <w:lang w:val="en-NZ"/>
        </w:rPr>
        <w:t>cultural</w:t>
      </w:r>
      <w:proofErr w:type="gramEnd"/>
      <w:r w:rsidRPr="003F7DC7">
        <w:rPr>
          <w:rStyle w:val="normaltextrun"/>
          <w:rFonts w:ascii="Arial" w:eastAsiaTheme="majorEastAsia" w:hAnsi="Arial" w:cs="Arial"/>
          <w:sz w:val="20"/>
          <w:szCs w:val="20"/>
          <w:lang w:val="en-NZ"/>
        </w:rPr>
        <w:t xml:space="preserve"> and professional ties in the home country.</w:t>
      </w:r>
      <w:r w:rsidRPr="003F7DC7">
        <w:rPr>
          <w:rStyle w:val="eop"/>
          <w:rFonts w:ascii="Arial" w:eastAsiaTheme="majorEastAsia" w:hAnsi="Arial" w:cs="Arial"/>
          <w:sz w:val="20"/>
          <w:szCs w:val="20"/>
        </w:rPr>
        <w:t> </w:t>
      </w:r>
    </w:p>
    <w:p w14:paraId="57954556"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09FDA91E" w14:textId="2941ACF7"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National UN Volunteers may receive a lump sum amount to cover costs of travel if they live outside of commuting distance to the duty station.</w:t>
      </w:r>
      <w:r w:rsidRPr="003F7DC7">
        <w:rPr>
          <w:rStyle w:val="normaltextrun"/>
          <w:rFonts w:ascii="Arial" w:eastAsiaTheme="majorEastAsia" w:hAnsi="Arial" w:cs="Arial"/>
          <w:sz w:val="20"/>
          <w:szCs w:val="20"/>
          <w:lang w:val="en-US"/>
        </w:rPr>
        <w:t> </w:t>
      </w:r>
      <w:r w:rsidRPr="003F7DC7">
        <w:rPr>
          <w:rStyle w:val="eop"/>
          <w:rFonts w:ascii="Arial" w:eastAsiaTheme="majorEastAsia" w:hAnsi="Arial" w:cs="Arial"/>
          <w:sz w:val="20"/>
          <w:szCs w:val="20"/>
        </w:rPr>
        <w:t> </w:t>
      </w:r>
    </w:p>
    <w:p w14:paraId="3CE2FC07"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b/>
          <w:bCs/>
          <w:sz w:val="20"/>
          <w:szCs w:val="20"/>
          <w:lang w:val="en-NZ"/>
        </w:rPr>
      </w:pPr>
    </w:p>
    <w:p w14:paraId="634D99FF" w14:textId="1491EAA2"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b/>
          <w:bCs/>
          <w:sz w:val="20"/>
          <w:szCs w:val="20"/>
          <w:lang w:val="en-NZ"/>
        </w:rPr>
        <w:t xml:space="preserve">For UN Missions: </w:t>
      </w:r>
      <w:r w:rsidRPr="003F7DC7">
        <w:rPr>
          <w:rStyle w:val="normaltextrun"/>
          <w:rFonts w:ascii="Arial" w:eastAsiaTheme="majorEastAsia" w:hAnsi="Arial" w:cs="Arial"/>
          <w:sz w:val="20"/>
          <w:szCs w:val="20"/>
          <w:lang w:val="en-NZ"/>
        </w:rPr>
        <w:t>Travel and home visit charges are based on actual costs. </w:t>
      </w:r>
      <w:r w:rsidRPr="003F7DC7">
        <w:rPr>
          <w:rStyle w:val="eop"/>
          <w:rFonts w:ascii="Arial" w:eastAsiaTheme="majorEastAsia" w:hAnsi="Arial" w:cs="Arial"/>
          <w:sz w:val="20"/>
          <w:szCs w:val="20"/>
        </w:rPr>
        <w:t> </w:t>
      </w:r>
    </w:p>
    <w:p w14:paraId="65E90743"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3319AB06" w14:textId="6AEB74B4"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US"/>
        </w:rPr>
        <w:t>Duty travel is budgeted by each section of the mission as done for mission staff. It is not included in the UN Volunteer proforma. </w:t>
      </w:r>
      <w:r w:rsidRPr="003F7DC7">
        <w:rPr>
          <w:rStyle w:val="eop"/>
          <w:rFonts w:ascii="Arial" w:eastAsiaTheme="majorEastAsia" w:hAnsi="Arial" w:cs="Arial"/>
          <w:sz w:val="20"/>
          <w:szCs w:val="20"/>
        </w:rPr>
        <w:t> </w:t>
      </w:r>
    </w:p>
    <w:p w14:paraId="23299DAC" w14:textId="77777777" w:rsidR="00403775" w:rsidRDefault="00403775" w:rsidP="00403775">
      <w:pPr>
        <w:pStyle w:val="Heading2"/>
        <w:spacing w:before="0" w:line="240" w:lineRule="auto"/>
        <w:jc w:val="both"/>
        <w:rPr>
          <w:rStyle w:val="normaltextrun"/>
          <w:lang w:val="en-US"/>
        </w:rPr>
      </w:pPr>
    </w:p>
    <w:p w14:paraId="7AC2C16B" w14:textId="37C88881" w:rsidR="00A95923" w:rsidRPr="00A95923" w:rsidRDefault="00A95923" w:rsidP="00403775">
      <w:pPr>
        <w:pStyle w:val="Heading2"/>
        <w:spacing w:before="0" w:line="240" w:lineRule="auto"/>
        <w:jc w:val="both"/>
        <w:rPr>
          <w:lang w:val="en-US"/>
        </w:rPr>
      </w:pPr>
      <w:r w:rsidRPr="00A95923">
        <w:rPr>
          <w:rStyle w:val="normaltextrun"/>
          <w:lang w:val="en-US"/>
        </w:rPr>
        <w:t>Medical evacuation</w:t>
      </w:r>
      <w:r w:rsidRPr="00A95923">
        <w:rPr>
          <w:rStyle w:val="eop"/>
          <w:lang w:val="en-US"/>
        </w:rPr>
        <w:t> </w:t>
      </w:r>
    </w:p>
    <w:p w14:paraId="299F3C09"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1C832793" w14:textId="0E929D0A"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A monthly contribution is collected into a central fund to cover costs of a potential medical evacuation.</w:t>
      </w:r>
      <w:r w:rsidRPr="003F7DC7">
        <w:rPr>
          <w:rStyle w:val="eop"/>
          <w:rFonts w:ascii="Arial" w:eastAsiaTheme="majorEastAsia" w:hAnsi="Arial" w:cs="Arial"/>
          <w:sz w:val="20"/>
          <w:szCs w:val="20"/>
        </w:rPr>
        <w:t> </w:t>
      </w:r>
    </w:p>
    <w:p w14:paraId="09D900F9" w14:textId="77777777" w:rsidR="00403775" w:rsidRDefault="00403775" w:rsidP="00403775">
      <w:pPr>
        <w:pStyle w:val="Heading2"/>
        <w:spacing w:before="0" w:line="240" w:lineRule="auto"/>
        <w:jc w:val="both"/>
        <w:rPr>
          <w:rStyle w:val="normaltextrun"/>
          <w:lang w:val="en-US"/>
        </w:rPr>
      </w:pPr>
    </w:p>
    <w:p w14:paraId="6E91F60F" w14:textId="5CCEEFF9" w:rsidR="00A95923" w:rsidRPr="00A95923" w:rsidRDefault="00A95923" w:rsidP="00403775">
      <w:pPr>
        <w:pStyle w:val="Heading2"/>
        <w:spacing w:before="0" w:line="240" w:lineRule="auto"/>
        <w:jc w:val="both"/>
        <w:rPr>
          <w:lang w:val="en-US"/>
        </w:rPr>
      </w:pPr>
      <w:r w:rsidRPr="00A95923">
        <w:rPr>
          <w:rStyle w:val="normaltextrun"/>
          <w:lang w:val="en-US"/>
        </w:rPr>
        <w:t>Medical services provided by the UN Office in Geneva</w:t>
      </w:r>
      <w:r w:rsidRPr="00A95923">
        <w:rPr>
          <w:rStyle w:val="eop"/>
          <w:lang w:val="en-US"/>
        </w:rPr>
        <w:t> </w:t>
      </w:r>
    </w:p>
    <w:p w14:paraId="5762CE30"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70999E79" w14:textId="6506F7F1"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lastRenderedPageBreak/>
        <w:t>A monthly charge applies per volunteer to cover costs incurred for medical services provided by the UN Office in Geneva. Services include medical clearance, approval of medical evacuation and certification of long-term sick leave. </w:t>
      </w:r>
      <w:r w:rsidRPr="003F7DC7">
        <w:rPr>
          <w:rStyle w:val="eop"/>
          <w:rFonts w:ascii="Arial" w:eastAsiaTheme="majorEastAsia" w:hAnsi="Arial" w:cs="Arial"/>
          <w:sz w:val="20"/>
          <w:szCs w:val="20"/>
        </w:rPr>
        <w:t> </w:t>
      </w:r>
    </w:p>
    <w:p w14:paraId="2CADE6D4" w14:textId="77777777" w:rsidR="00403775" w:rsidRDefault="00403775" w:rsidP="00403775">
      <w:pPr>
        <w:pStyle w:val="Heading2"/>
        <w:spacing w:before="0" w:line="240" w:lineRule="auto"/>
        <w:jc w:val="both"/>
        <w:rPr>
          <w:rStyle w:val="normaltextrun"/>
          <w:lang w:val="en-US"/>
        </w:rPr>
      </w:pPr>
    </w:p>
    <w:p w14:paraId="50618011" w14:textId="048CE806" w:rsidR="00A95923" w:rsidRPr="00A95923" w:rsidRDefault="00A95923" w:rsidP="00403775">
      <w:pPr>
        <w:pStyle w:val="Heading2"/>
        <w:spacing w:before="0" w:line="240" w:lineRule="auto"/>
        <w:jc w:val="both"/>
        <w:rPr>
          <w:lang w:val="en-US"/>
        </w:rPr>
      </w:pPr>
      <w:r w:rsidRPr="00A95923">
        <w:rPr>
          <w:rStyle w:val="normaltextrun"/>
          <w:lang w:val="en-US"/>
        </w:rPr>
        <w:t>Field unit monitoring travel</w:t>
      </w:r>
      <w:r w:rsidRPr="00A95923">
        <w:rPr>
          <w:rStyle w:val="eop"/>
          <w:lang w:val="en-US"/>
        </w:rPr>
        <w:t> </w:t>
      </w:r>
    </w:p>
    <w:p w14:paraId="27464C3D"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477AEC9C" w14:textId="267D12C8"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A standard monthly charge, per volunteer, to enable UNV Regional Office and Field Unit personnel to travel for monitoring of conditions of service implementation in the field. </w:t>
      </w:r>
      <w:r w:rsidRPr="003F7DC7">
        <w:rPr>
          <w:rStyle w:val="eop"/>
          <w:rFonts w:ascii="Arial" w:eastAsiaTheme="majorEastAsia" w:hAnsi="Arial" w:cs="Arial"/>
          <w:sz w:val="20"/>
          <w:szCs w:val="20"/>
        </w:rPr>
        <w:t> </w:t>
      </w:r>
    </w:p>
    <w:p w14:paraId="226E2D51" w14:textId="77777777" w:rsidR="00403775" w:rsidRDefault="00403775" w:rsidP="00403775">
      <w:pPr>
        <w:pStyle w:val="Heading2"/>
        <w:spacing w:before="0" w:line="240" w:lineRule="auto"/>
        <w:jc w:val="both"/>
        <w:rPr>
          <w:rStyle w:val="normaltextrun"/>
          <w:lang w:val="en-US"/>
        </w:rPr>
      </w:pPr>
    </w:p>
    <w:p w14:paraId="51D3EDBE" w14:textId="4EE781DF" w:rsidR="00A95923" w:rsidRPr="00A95923" w:rsidRDefault="00A95923" w:rsidP="00403775">
      <w:pPr>
        <w:pStyle w:val="Heading2"/>
        <w:spacing w:before="0" w:line="240" w:lineRule="auto"/>
        <w:jc w:val="both"/>
        <w:rPr>
          <w:lang w:val="en-US"/>
        </w:rPr>
      </w:pPr>
      <w:proofErr w:type="spellStart"/>
      <w:r w:rsidRPr="00A95923">
        <w:rPr>
          <w:rStyle w:val="normaltextrun"/>
          <w:lang w:val="en-US"/>
        </w:rPr>
        <w:t>OneHR</w:t>
      </w:r>
      <w:proofErr w:type="spellEnd"/>
      <w:r w:rsidRPr="00A95923">
        <w:rPr>
          <w:rStyle w:val="normaltextrun"/>
          <w:lang w:val="en-US"/>
        </w:rPr>
        <w:t xml:space="preserve"> reference verification</w:t>
      </w:r>
      <w:r w:rsidRPr="00A95923">
        <w:rPr>
          <w:rStyle w:val="eop"/>
          <w:lang w:val="en-US"/>
        </w:rPr>
        <w:t> </w:t>
      </w:r>
    </w:p>
    <w:p w14:paraId="19065C50"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4A548064" w14:textId="77CD4614"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US"/>
        </w:rPr>
        <w:t xml:space="preserve">For IUNV assignments with UNHCR, </w:t>
      </w:r>
      <w:proofErr w:type="spellStart"/>
      <w:r w:rsidRPr="003F7DC7">
        <w:rPr>
          <w:rStyle w:val="normaltextrun"/>
          <w:rFonts w:ascii="Arial" w:eastAsiaTheme="majorEastAsia" w:hAnsi="Arial" w:cs="Arial"/>
          <w:sz w:val="20"/>
          <w:szCs w:val="20"/>
          <w:lang w:val="en-US"/>
        </w:rPr>
        <w:t>OneHR</w:t>
      </w:r>
      <w:proofErr w:type="spellEnd"/>
      <w:r w:rsidRPr="003F7DC7">
        <w:rPr>
          <w:rStyle w:val="normaltextrun"/>
          <w:rFonts w:ascii="Arial" w:eastAsiaTheme="majorEastAsia" w:hAnsi="Arial" w:cs="Arial"/>
          <w:sz w:val="20"/>
          <w:szCs w:val="20"/>
          <w:lang w:val="en-US"/>
        </w:rPr>
        <w:t xml:space="preserve"> Center charges a fee per candidate for reference verification services. </w:t>
      </w:r>
      <w:r w:rsidRPr="003F7DC7">
        <w:rPr>
          <w:rStyle w:val="eop"/>
          <w:rFonts w:ascii="Arial" w:eastAsiaTheme="majorEastAsia" w:hAnsi="Arial" w:cs="Arial"/>
          <w:sz w:val="20"/>
          <w:szCs w:val="20"/>
        </w:rPr>
        <w:t> </w:t>
      </w:r>
    </w:p>
    <w:p w14:paraId="1A431EE0" w14:textId="77777777" w:rsidR="00403775" w:rsidRDefault="00403775" w:rsidP="00403775">
      <w:pPr>
        <w:pStyle w:val="Heading2"/>
        <w:spacing w:before="0" w:line="240" w:lineRule="auto"/>
        <w:jc w:val="both"/>
        <w:rPr>
          <w:rStyle w:val="normaltextrun"/>
          <w:lang w:val="en-US"/>
        </w:rPr>
      </w:pPr>
    </w:p>
    <w:p w14:paraId="26CE6B86" w14:textId="24102408" w:rsidR="00A95923" w:rsidRPr="00403775" w:rsidRDefault="00A95923" w:rsidP="00403775">
      <w:pPr>
        <w:pStyle w:val="Heading2"/>
        <w:spacing w:before="0" w:line="240" w:lineRule="auto"/>
        <w:jc w:val="both"/>
        <w:rPr>
          <w:lang w:val="en-US"/>
        </w:rPr>
      </w:pPr>
      <w:r w:rsidRPr="00403775">
        <w:rPr>
          <w:rStyle w:val="normaltextrun"/>
          <w:lang w:val="en-US"/>
        </w:rPr>
        <w:t>Reasonable Accommodation for volunteers with special needs</w:t>
      </w:r>
      <w:r w:rsidRPr="00403775">
        <w:rPr>
          <w:rStyle w:val="eop"/>
          <w:lang w:val="en-US"/>
        </w:rPr>
        <w:t> </w:t>
      </w:r>
    </w:p>
    <w:p w14:paraId="6856EE92"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57FFBC6F" w14:textId="1C04344B"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US"/>
        </w:rPr>
        <w:t xml:space="preserve">Host Entities are encouraged to budget additional 5.000 USD per UN Volunteer assignment for provision of reasonable accommodation for person with disabilities. </w:t>
      </w:r>
      <w:r w:rsidRPr="003F7DC7">
        <w:rPr>
          <w:rStyle w:val="normaltextrun"/>
          <w:rFonts w:ascii="Arial" w:eastAsiaTheme="majorEastAsia" w:hAnsi="Arial" w:cs="Arial"/>
          <w:color w:val="333333"/>
          <w:sz w:val="20"/>
          <w:szCs w:val="20"/>
          <w:shd w:val="clear" w:color="auto" w:fill="FFFFFF"/>
          <w:lang w:val="en-US"/>
        </w:rPr>
        <w:t>Reasonable Accommodation flyer (</w:t>
      </w:r>
      <w:hyperlink r:id="rId9" w:tgtFrame="_blank" w:history="1">
        <w:r w:rsidRPr="003F7DC7">
          <w:rPr>
            <w:rStyle w:val="normaltextrun"/>
            <w:rFonts w:ascii="Arial" w:eastAsiaTheme="majorEastAsia" w:hAnsi="Arial" w:cs="Arial"/>
            <w:color w:val="0782C1"/>
            <w:sz w:val="20"/>
            <w:szCs w:val="20"/>
            <w:shd w:val="clear" w:color="auto" w:fill="FFFFFF"/>
            <w:lang w:val="en-US"/>
          </w:rPr>
          <w:t>ENG</w:t>
        </w:r>
      </w:hyperlink>
      <w:r w:rsidRPr="003F7DC7">
        <w:rPr>
          <w:rStyle w:val="normaltextrun"/>
          <w:rFonts w:ascii="Arial" w:eastAsiaTheme="majorEastAsia" w:hAnsi="Arial" w:cs="Arial"/>
          <w:color w:val="333333"/>
          <w:sz w:val="20"/>
          <w:szCs w:val="20"/>
          <w:shd w:val="clear" w:color="auto" w:fill="FFFFFF"/>
          <w:lang w:val="en-US"/>
        </w:rPr>
        <w:t>, </w:t>
      </w:r>
      <w:hyperlink r:id="rId10" w:tgtFrame="_blank" w:history="1">
        <w:r w:rsidRPr="003F7DC7">
          <w:rPr>
            <w:rStyle w:val="normaltextrun"/>
            <w:rFonts w:ascii="Arial" w:eastAsiaTheme="majorEastAsia" w:hAnsi="Arial" w:cs="Arial"/>
            <w:color w:val="0782C1"/>
            <w:sz w:val="20"/>
            <w:szCs w:val="20"/>
            <w:shd w:val="clear" w:color="auto" w:fill="FFFFFF"/>
            <w:lang w:val="en-US"/>
          </w:rPr>
          <w:t>FRA</w:t>
        </w:r>
      </w:hyperlink>
      <w:r w:rsidRPr="003F7DC7">
        <w:rPr>
          <w:rStyle w:val="normaltextrun"/>
          <w:rFonts w:ascii="Arial" w:eastAsiaTheme="majorEastAsia" w:hAnsi="Arial" w:cs="Arial"/>
          <w:color w:val="333333"/>
          <w:sz w:val="20"/>
          <w:szCs w:val="20"/>
          <w:shd w:val="clear" w:color="auto" w:fill="FFFFFF"/>
          <w:lang w:val="en-US"/>
        </w:rPr>
        <w:t>, </w:t>
      </w:r>
      <w:hyperlink r:id="rId11" w:tgtFrame="_blank" w:history="1">
        <w:r w:rsidRPr="003F7DC7">
          <w:rPr>
            <w:rStyle w:val="normaltextrun"/>
            <w:rFonts w:ascii="Arial" w:eastAsiaTheme="majorEastAsia" w:hAnsi="Arial" w:cs="Arial"/>
            <w:color w:val="0782C1"/>
            <w:sz w:val="20"/>
            <w:szCs w:val="20"/>
            <w:shd w:val="clear" w:color="auto" w:fill="FFFFFF"/>
            <w:lang w:val="en-US"/>
          </w:rPr>
          <w:t>ESP</w:t>
        </w:r>
      </w:hyperlink>
      <w:r w:rsidRPr="003F7DC7">
        <w:rPr>
          <w:rStyle w:val="normaltextrun"/>
          <w:rFonts w:ascii="Arial" w:eastAsiaTheme="majorEastAsia" w:hAnsi="Arial" w:cs="Arial"/>
          <w:color w:val="333333"/>
          <w:sz w:val="20"/>
          <w:szCs w:val="20"/>
          <w:shd w:val="clear" w:color="auto" w:fill="FFFFFF"/>
          <w:lang w:val="en-US"/>
        </w:rPr>
        <w:t>)</w:t>
      </w:r>
      <w:r w:rsidRPr="003F7DC7">
        <w:rPr>
          <w:rStyle w:val="eop"/>
          <w:rFonts w:ascii="Arial" w:eastAsiaTheme="majorEastAsia" w:hAnsi="Arial" w:cs="Arial"/>
          <w:color w:val="333333"/>
          <w:sz w:val="20"/>
          <w:szCs w:val="20"/>
        </w:rPr>
        <w:t> </w:t>
      </w:r>
    </w:p>
    <w:p w14:paraId="4CF9DB68" w14:textId="77777777" w:rsidR="00403775" w:rsidRDefault="00403775" w:rsidP="00403775">
      <w:pPr>
        <w:pStyle w:val="Heading2"/>
        <w:spacing w:before="0" w:line="240" w:lineRule="auto"/>
        <w:jc w:val="both"/>
        <w:rPr>
          <w:rStyle w:val="normaltextrun"/>
          <w:lang w:val="en-US"/>
        </w:rPr>
      </w:pPr>
    </w:p>
    <w:p w14:paraId="08ECD67A" w14:textId="6A0B4242" w:rsidR="00A95923" w:rsidRPr="00A95923" w:rsidRDefault="00A95923" w:rsidP="00403775">
      <w:pPr>
        <w:pStyle w:val="Heading2"/>
        <w:spacing w:before="0" w:line="240" w:lineRule="auto"/>
        <w:jc w:val="both"/>
        <w:rPr>
          <w:lang w:val="en-US"/>
        </w:rPr>
      </w:pPr>
      <w:r w:rsidRPr="00A95923">
        <w:rPr>
          <w:rStyle w:val="normaltextrun"/>
          <w:lang w:val="en-US"/>
        </w:rPr>
        <w:t>UNDP security charges</w:t>
      </w:r>
      <w:r w:rsidRPr="00A95923">
        <w:rPr>
          <w:rStyle w:val="eop"/>
          <w:lang w:val="en-US"/>
        </w:rPr>
        <w:t> </w:t>
      </w:r>
    </w:p>
    <w:p w14:paraId="7930A709"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00ECCC3C" w14:textId="2863012B"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Charged at a rate of either 3% or 5% of MLA, depending on the duty station for assignments with UNDP/UNV or UNCDF for UNDP to meet its security obligations. </w:t>
      </w:r>
      <w:r w:rsidRPr="003F7DC7">
        <w:rPr>
          <w:rStyle w:val="eop"/>
          <w:rFonts w:ascii="Arial" w:eastAsiaTheme="majorEastAsia" w:hAnsi="Arial" w:cs="Arial"/>
          <w:sz w:val="20"/>
          <w:szCs w:val="20"/>
        </w:rPr>
        <w:t> </w:t>
      </w:r>
    </w:p>
    <w:p w14:paraId="383813AD" w14:textId="77777777" w:rsidR="00403775" w:rsidRDefault="00403775" w:rsidP="00403775">
      <w:pPr>
        <w:pStyle w:val="Heading2"/>
        <w:spacing w:before="0" w:line="240" w:lineRule="auto"/>
        <w:jc w:val="both"/>
        <w:rPr>
          <w:rStyle w:val="normaltextrun"/>
          <w:lang w:val="en-US"/>
        </w:rPr>
      </w:pPr>
    </w:p>
    <w:p w14:paraId="1763B8F8" w14:textId="5A84EAFF" w:rsidR="00A95923" w:rsidRPr="00A95923" w:rsidRDefault="00A95923" w:rsidP="00403775">
      <w:pPr>
        <w:pStyle w:val="Heading2"/>
        <w:spacing w:before="0" w:line="240" w:lineRule="auto"/>
        <w:jc w:val="both"/>
        <w:rPr>
          <w:lang w:val="en-US"/>
        </w:rPr>
      </w:pPr>
      <w:r w:rsidRPr="00A95923">
        <w:rPr>
          <w:rStyle w:val="normaltextrun"/>
          <w:lang w:val="en-US"/>
        </w:rPr>
        <w:t>Residential Security</w:t>
      </w:r>
      <w:r w:rsidRPr="00A95923">
        <w:rPr>
          <w:rStyle w:val="eop"/>
          <w:lang w:val="en-US"/>
        </w:rPr>
        <w:t> </w:t>
      </w:r>
    </w:p>
    <w:p w14:paraId="6EEBBEE9"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67BBCB26" w14:textId="5A57A1EC"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Residential security costs when incurred are charged directly to the project/host UN agency at actual cost and are not included in proforma estimates. There are two types of costs for which host entities need to budget: </w:t>
      </w:r>
      <w:r w:rsidRPr="003F7DC7">
        <w:rPr>
          <w:rStyle w:val="eop"/>
          <w:rFonts w:ascii="Arial" w:eastAsiaTheme="majorEastAsia" w:hAnsi="Arial" w:cs="Arial"/>
          <w:sz w:val="20"/>
          <w:szCs w:val="20"/>
        </w:rPr>
        <w:t> </w:t>
      </w:r>
    </w:p>
    <w:p w14:paraId="7BD7F033"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2A6D59F8" w14:textId="6507EB3A"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(1) costs dependent upon the duty station for implementing Residential Security Measures (RSMs). </w:t>
      </w:r>
      <w:r w:rsidRPr="003F7DC7">
        <w:rPr>
          <w:rStyle w:val="eop"/>
          <w:rFonts w:ascii="Arial" w:eastAsiaTheme="majorEastAsia" w:hAnsi="Arial" w:cs="Arial"/>
          <w:sz w:val="20"/>
          <w:szCs w:val="20"/>
        </w:rPr>
        <w:t> </w:t>
      </w:r>
    </w:p>
    <w:p w14:paraId="40214321" w14:textId="2626D674"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 xml:space="preserve">(2) any possible security relocation/evacuation related charges. For international UN Volunteers this includes compensation for loss of personal effects due to war, civil </w:t>
      </w:r>
      <w:proofErr w:type="gramStart"/>
      <w:r w:rsidRPr="003F7DC7">
        <w:rPr>
          <w:rStyle w:val="normaltextrun"/>
          <w:rFonts w:ascii="Arial" w:eastAsiaTheme="majorEastAsia" w:hAnsi="Arial" w:cs="Arial"/>
          <w:sz w:val="20"/>
          <w:szCs w:val="20"/>
          <w:lang w:val="en-NZ"/>
        </w:rPr>
        <w:t>unrest</w:t>
      </w:r>
      <w:proofErr w:type="gramEnd"/>
      <w:r w:rsidRPr="003F7DC7">
        <w:rPr>
          <w:rStyle w:val="normaltextrun"/>
          <w:rFonts w:ascii="Arial" w:eastAsiaTheme="majorEastAsia" w:hAnsi="Arial" w:cs="Arial"/>
          <w:sz w:val="20"/>
          <w:szCs w:val="20"/>
          <w:lang w:val="en-NZ"/>
        </w:rPr>
        <w:t xml:space="preserve"> or natural disaster. </w:t>
      </w:r>
      <w:r w:rsidRPr="003F7DC7">
        <w:rPr>
          <w:rStyle w:val="eop"/>
          <w:rFonts w:ascii="Arial" w:eastAsiaTheme="majorEastAsia" w:hAnsi="Arial" w:cs="Arial"/>
          <w:sz w:val="20"/>
          <w:szCs w:val="20"/>
        </w:rPr>
        <w:t> </w:t>
      </w:r>
    </w:p>
    <w:p w14:paraId="10E76C7B" w14:textId="031F7C72" w:rsidR="00A95923" w:rsidRDefault="00A95923" w:rsidP="00403775">
      <w:pPr>
        <w:pStyle w:val="paragraph"/>
        <w:spacing w:before="0" w:beforeAutospacing="0" w:after="0" w:afterAutospacing="0"/>
        <w:jc w:val="both"/>
        <w:textAlignment w:val="baseline"/>
        <w:rPr>
          <w:rStyle w:val="normaltextrun"/>
          <w:rFonts w:ascii="Arial" w:eastAsiaTheme="majorEastAsia" w:hAnsi="Arial" w:cs="Arial"/>
          <w:b/>
          <w:bCs/>
          <w:color w:val="5B9BD5"/>
          <w:sz w:val="28"/>
          <w:szCs w:val="28"/>
          <w:lang w:val="en-NZ"/>
        </w:rPr>
      </w:pPr>
    </w:p>
    <w:p w14:paraId="13BB91A0" w14:textId="163DF3BE" w:rsidR="00A95923" w:rsidRPr="00403775" w:rsidRDefault="00A95923" w:rsidP="00403775">
      <w:pPr>
        <w:pStyle w:val="Heading1"/>
        <w:shd w:val="clear" w:color="auto" w:fill="DEEAF6" w:themeFill="accent5" w:themeFillTint="33"/>
        <w:spacing w:before="0" w:line="240" w:lineRule="auto"/>
        <w:jc w:val="both"/>
        <w:rPr>
          <w:lang w:val="en-US"/>
        </w:rPr>
      </w:pPr>
      <w:r w:rsidRPr="003F7DC7">
        <w:rPr>
          <w:rStyle w:val="normaltextrun"/>
          <w:rFonts w:ascii="Arial" w:hAnsi="Arial" w:cs="Arial"/>
          <w:b/>
          <w:bCs/>
          <w:color w:val="5B9BD5"/>
          <w:sz w:val="28"/>
          <w:szCs w:val="28"/>
          <w:lang w:val="en-NZ"/>
        </w:rPr>
        <w:t xml:space="preserve">Volunteer </w:t>
      </w:r>
      <w:r>
        <w:rPr>
          <w:rStyle w:val="normaltextrun"/>
          <w:rFonts w:ascii="Arial" w:hAnsi="Arial" w:cs="Arial"/>
          <w:b/>
          <w:bCs/>
          <w:color w:val="5B9BD5"/>
          <w:sz w:val="28"/>
          <w:szCs w:val="28"/>
          <w:lang w:val="en-NZ"/>
        </w:rPr>
        <w:t>Management Costs</w:t>
      </w:r>
      <w:r w:rsidRPr="00403775">
        <w:rPr>
          <w:rStyle w:val="eop"/>
          <w:rFonts w:ascii="Arial" w:hAnsi="Arial" w:cs="Arial"/>
          <w:color w:val="5B9BD5"/>
          <w:sz w:val="28"/>
          <w:szCs w:val="28"/>
          <w:lang w:val="en-US"/>
        </w:rPr>
        <w:t> </w:t>
      </w:r>
    </w:p>
    <w:p w14:paraId="023AAFDD" w14:textId="77777777" w:rsidR="00403775" w:rsidRDefault="00403775" w:rsidP="00403775">
      <w:pPr>
        <w:pStyle w:val="Heading2"/>
        <w:spacing w:before="0" w:line="240" w:lineRule="auto"/>
        <w:jc w:val="both"/>
        <w:rPr>
          <w:rStyle w:val="normaltextrun"/>
          <w:lang w:val="en-US"/>
        </w:rPr>
      </w:pPr>
    </w:p>
    <w:p w14:paraId="1DCE58CE" w14:textId="12272171" w:rsidR="00A95923" w:rsidRPr="00403775" w:rsidRDefault="00A95923" w:rsidP="00403775">
      <w:pPr>
        <w:pStyle w:val="Heading2"/>
        <w:spacing w:before="0" w:line="240" w:lineRule="auto"/>
        <w:jc w:val="both"/>
        <w:rPr>
          <w:lang w:val="en-US"/>
        </w:rPr>
      </w:pPr>
      <w:r w:rsidRPr="00403775">
        <w:rPr>
          <w:rStyle w:val="normaltextrun"/>
          <w:lang w:val="en-US"/>
        </w:rPr>
        <w:t>Deployment Charge</w:t>
      </w:r>
      <w:r w:rsidRPr="00403775">
        <w:rPr>
          <w:rStyle w:val="eop"/>
          <w:lang w:val="en-US"/>
        </w:rPr>
        <w:t> </w:t>
      </w:r>
    </w:p>
    <w:p w14:paraId="0D29BBBB"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10319AB9" w14:textId="15139EE5" w:rsidR="00A95923" w:rsidRDefault="00A95923" w:rsidP="00403775">
      <w:pPr>
        <w:pStyle w:val="paragraph"/>
        <w:spacing w:before="0" w:beforeAutospacing="0" w:after="0" w:afterAutospacing="0"/>
        <w:jc w:val="both"/>
        <w:textAlignment w:val="baseline"/>
        <w:rPr>
          <w:rStyle w:val="eop"/>
          <w:rFonts w:ascii="Arial" w:eastAsiaTheme="majorEastAsia" w:hAnsi="Arial" w:cs="Arial"/>
          <w:sz w:val="20"/>
          <w:szCs w:val="20"/>
        </w:rPr>
      </w:pPr>
      <w:r w:rsidRPr="003F7DC7">
        <w:rPr>
          <w:rStyle w:val="normaltextrun"/>
          <w:rFonts w:ascii="Arial" w:eastAsiaTheme="majorEastAsia" w:hAnsi="Arial" w:cs="Arial"/>
          <w:sz w:val="20"/>
          <w:szCs w:val="20"/>
          <w:lang w:val="en-NZ"/>
        </w:rPr>
        <w:t>A one-time, fixed amount charged at the beginning of the assignment to recover costs expended by UNV to:</w:t>
      </w:r>
      <w:r w:rsidRPr="003F7DC7">
        <w:rPr>
          <w:rStyle w:val="eop"/>
          <w:rFonts w:ascii="Arial" w:eastAsiaTheme="majorEastAsia" w:hAnsi="Arial" w:cs="Arial"/>
          <w:sz w:val="20"/>
          <w:szCs w:val="20"/>
        </w:rPr>
        <w:t> </w:t>
      </w:r>
    </w:p>
    <w:p w14:paraId="2CC3863E" w14:textId="77777777" w:rsidR="00403775" w:rsidRPr="003F7DC7" w:rsidRDefault="00403775" w:rsidP="00403775">
      <w:pPr>
        <w:pStyle w:val="paragraph"/>
        <w:spacing w:before="0" w:beforeAutospacing="0" w:after="0" w:afterAutospacing="0"/>
        <w:jc w:val="both"/>
        <w:textAlignment w:val="baseline"/>
        <w:rPr>
          <w:rFonts w:ascii="Arial" w:hAnsi="Arial" w:cs="Arial"/>
          <w:sz w:val="20"/>
          <w:szCs w:val="20"/>
        </w:rPr>
      </w:pPr>
    </w:p>
    <w:p w14:paraId="49CCA175" w14:textId="77777777" w:rsidR="00A95923" w:rsidRDefault="00A95923" w:rsidP="00403775">
      <w:pPr>
        <w:pStyle w:val="paragraph"/>
        <w:numPr>
          <w:ilvl w:val="0"/>
          <w:numId w:val="5"/>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Develop partnerships and manage the assignment pipeline</w:t>
      </w:r>
      <w:r w:rsidRPr="003F7DC7">
        <w:rPr>
          <w:rStyle w:val="eop"/>
          <w:rFonts w:ascii="Arial" w:eastAsiaTheme="majorEastAsia" w:hAnsi="Arial" w:cs="Arial"/>
          <w:sz w:val="20"/>
          <w:szCs w:val="20"/>
        </w:rPr>
        <w:t> </w:t>
      </w:r>
    </w:p>
    <w:p w14:paraId="37C3CBBE" w14:textId="3945E771" w:rsidR="00A95923" w:rsidRPr="003F7DC7" w:rsidRDefault="00A95923" w:rsidP="00403775">
      <w:pPr>
        <w:pStyle w:val="paragraph"/>
        <w:numPr>
          <w:ilvl w:val="0"/>
          <w:numId w:val="5"/>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 xml:space="preserve">Manage the UNV talent pool, conduct outreach, </w:t>
      </w:r>
      <w:proofErr w:type="gramStart"/>
      <w:r w:rsidRPr="003F7DC7">
        <w:rPr>
          <w:rStyle w:val="normaltextrun"/>
          <w:rFonts w:ascii="Arial" w:eastAsiaTheme="majorEastAsia" w:hAnsi="Arial" w:cs="Arial"/>
          <w:sz w:val="20"/>
          <w:szCs w:val="20"/>
          <w:lang w:val="en-NZ"/>
        </w:rPr>
        <w:t>source</w:t>
      </w:r>
      <w:proofErr w:type="gramEnd"/>
      <w:r w:rsidRPr="003F7DC7">
        <w:rPr>
          <w:rStyle w:val="normaltextrun"/>
          <w:rFonts w:ascii="Arial" w:eastAsiaTheme="majorEastAsia" w:hAnsi="Arial" w:cs="Arial"/>
          <w:sz w:val="20"/>
          <w:szCs w:val="20"/>
          <w:lang w:val="en-NZ"/>
        </w:rPr>
        <w:t xml:space="preserve"> and assess candidates</w:t>
      </w:r>
      <w:r w:rsidRPr="003F7DC7">
        <w:rPr>
          <w:rStyle w:val="eop"/>
          <w:rFonts w:ascii="Arial" w:eastAsiaTheme="majorEastAsia" w:hAnsi="Arial" w:cs="Arial"/>
          <w:sz w:val="20"/>
          <w:szCs w:val="20"/>
        </w:rPr>
        <w:t> </w:t>
      </w:r>
    </w:p>
    <w:p w14:paraId="6D6C0B91" w14:textId="77777777" w:rsidR="00A95923" w:rsidRPr="003F7DC7" w:rsidRDefault="00A95923" w:rsidP="00403775">
      <w:pPr>
        <w:pStyle w:val="paragraph"/>
        <w:numPr>
          <w:ilvl w:val="0"/>
          <w:numId w:val="5"/>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 xml:space="preserve">Identify, </w:t>
      </w:r>
      <w:proofErr w:type="gramStart"/>
      <w:r w:rsidRPr="003F7DC7">
        <w:rPr>
          <w:rStyle w:val="normaltextrun"/>
          <w:rFonts w:ascii="Arial" w:eastAsiaTheme="majorEastAsia" w:hAnsi="Arial" w:cs="Arial"/>
          <w:sz w:val="20"/>
          <w:szCs w:val="20"/>
          <w:lang w:val="en-NZ"/>
        </w:rPr>
        <w:t>select</w:t>
      </w:r>
      <w:proofErr w:type="gramEnd"/>
      <w:r w:rsidRPr="003F7DC7">
        <w:rPr>
          <w:rStyle w:val="normaltextrun"/>
          <w:rFonts w:ascii="Arial" w:eastAsiaTheme="majorEastAsia" w:hAnsi="Arial" w:cs="Arial"/>
          <w:sz w:val="20"/>
          <w:szCs w:val="20"/>
          <w:lang w:val="en-NZ"/>
        </w:rPr>
        <w:t xml:space="preserve"> and recruit candidates and onboard UN Volunteers and their dependants</w:t>
      </w:r>
      <w:r w:rsidRPr="003F7DC7">
        <w:rPr>
          <w:rStyle w:val="eop"/>
          <w:rFonts w:ascii="Arial" w:eastAsiaTheme="majorEastAsia" w:hAnsi="Arial" w:cs="Arial"/>
          <w:sz w:val="20"/>
          <w:szCs w:val="20"/>
        </w:rPr>
        <w:t> </w:t>
      </w:r>
    </w:p>
    <w:p w14:paraId="6504A7D2" w14:textId="77777777" w:rsidR="00A95923" w:rsidRPr="003F7DC7" w:rsidRDefault="00A95923" w:rsidP="00403775">
      <w:pPr>
        <w:pStyle w:val="paragraph"/>
        <w:numPr>
          <w:ilvl w:val="0"/>
          <w:numId w:val="5"/>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Close assignments and repatriate UN Volunteers and their dependants</w:t>
      </w:r>
      <w:r w:rsidRPr="003F7DC7">
        <w:rPr>
          <w:rStyle w:val="eop"/>
          <w:rFonts w:ascii="Arial" w:eastAsiaTheme="majorEastAsia" w:hAnsi="Arial" w:cs="Arial"/>
          <w:sz w:val="20"/>
          <w:szCs w:val="20"/>
        </w:rPr>
        <w:t> </w:t>
      </w:r>
    </w:p>
    <w:p w14:paraId="05DEC919"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NZ"/>
        </w:rPr>
      </w:pPr>
    </w:p>
    <w:p w14:paraId="6760ABA0" w14:textId="0DF83390"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The deployment charge varies by UN Volunteer category. </w:t>
      </w:r>
      <w:r w:rsidRPr="003F7DC7">
        <w:rPr>
          <w:rStyle w:val="eop"/>
          <w:rFonts w:ascii="Arial" w:eastAsiaTheme="majorEastAsia" w:hAnsi="Arial" w:cs="Arial"/>
          <w:sz w:val="20"/>
          <w:szCs w:val="20"/>
        </w:rPr>
        <w:t> </w:t>
      </w:r>
    </w:p>
    <w:p w14:paraId="46EE7791" w14:textId="77777777" w:rsidR="00403775" w:rsidRDefault="00403775" w:rsidP="00403775">
      <w:pPr>
        <w:pStyle w:val="Heading2"/>
        <w:spacing w:before="0" w:line="240" w:lineRule="auto"/>
        <w:jc w:val="both"/>
        <w:rPr>
          <w:rStyle w:val="normaltextrun"/>
          <w:lang w:val="en-US"/>
        </w:rPr>
      </w:pPr>
    </w:p>
    <w:p w14:paraId="02A4F810" w14:textId="72EB4622" w:rsidR="00A95923" w:rsidRPr="00403775" w:rsidRDefault="00A95923" w:rsidP="00403775">
      <w:pPr>
        <w:pStyle w:val="Heading2"/>
        <w:spacing w:before="0" w:line="240" w:lineRule="auto"/>
        <w:jc w:val="both"/>
        <w:rPr>
          <w:lang w:val="en-US"/>
        </w:rPr>
      </w:pPr>
      <w:r w:rsidRPr="00403775">
        <w:rPr>
          <w:rStyle w:val="normaltextrun"/>
          <w:lang w:val="en-US"/>
        </w:rPr>
        <w:t>Recurring Charge (for the duration of assignment)</w:t>
      </w:r>
      <w:r w:rsidRPr="00403775">
        <w:rPr>
          <w:rStyle w:val="eop"/>
          <w:lang w:val="en-US"/>
        </w:rPr>
        <w:t> </w:t>
      </w:r>
    </w:p>
    <w:p w14:paraId="3F975908"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0DCD369D" w14:textId="2C3F608C" w:rsidR="00A95923" w:rsidRDefault="00A95923" w:rsidP="00403775">
      <w:pPr>
        <w:pStyle w:val="paragraph"/>
        <w:spacing w:before="0" w:beforeAutospacing="0" w:after="0" w:afterAutospacing="0"/>
        <w:jc w:val="both"/>
        <w:textAlignment w:val="baseline"/>
        <w:rPr>
          <w:rStyle w:val="eop"/>
          <w:rFonts w:ascii="Arial" w:eastAsiaTheme="majorEastAsia" w:hAnsi="Arial" w:cs="Arial"/>
          <w:sz w:val="20"/>
          <w:szCs w:val="20"/>
        </w:rPr>
      </w:pPr>
      <w:r w:rsidRPr="003F7DC7">
        <w:rPr>
          <w:rStyle w:val="normaltextrun"/>
          <w:rFonts w:ascii="Arial" w:eastAsiaTheme="majorEastAsia" w:hAnsi="Arial" w:cs="Arial"/>
          <w:sz w:val="20"/>
          <w:szCs w:val="20"/>
          <w:lang w:val="en-NZ"/>
        </w:rPr>
        <w:t>A monthly charge to recover costs expended by UNV to manage contracts and entitlements and provide ongoing support for UN Volunteers including:</w:t>
      </w:r>
      <w:r w:rsidRPr="003F7DC7">
        <w:rPr>
          <w:rStyle w:val="eop"/>
          <w:rFonts w:ascii="Arial" w:eastAsiaTheme="majorEastAsia" w:hAnsi="Arial" w:cs="Arial"/>
          <w:sz w:val="20"/>
          <w:szCs w:val="20"/>
        </w:rPr>
        <w:t> </w:t>
      </w:r>
    </w:p>
    <w:p w14:paraId="1667B021" w14:textId="77777777" w:rsidR="00403775" w:rsidRPr="003F7DC7" w:rsidRDefault="00403775" w:rsidP="00403775">
      <w:pPr>
        <w:pStyle w:val="paragraph"/>
        <w:spacing w:before="0" w:beforeAutospacing="0" w:after="0" w:afterAutospacing="0"/>
        <w:jc w:val="both"/>
        <w:textAlignment w:val="baseline"/>
        <w:rPr>
          <w:rFonts w:ascii="Arial" w:hAnsi="Arial" w:cs="Arial"/>
          <w:sz w:val="20"/>
          <w:szCs w:val="20"/>
        </w:rPr>
      </w:pPr>
    </w:p>
    <w:p w14:paraId="14B4CC61"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lastRenderedPageBreak/>
        <w:t>UNV premises</w:t>
      </w:r>
      <w:r w:rsidRPr="003F7DC7">
        <w:rPr>
          <w:rStyle w:val="eop"/>
          <w:rFonts w:ascii="Arial" w:eastAsiaTheme="majorEastAsia" w:hAnsi="Arial" w:cs="Arial"/>
          <w:sz w:val="20"/>
          <w:szCs w:val="20"/>
        </w:rPr>
        <w:t> </w:t>
      </w:r>
    </w:p>
    <w:p w14:paraId="77115736"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UNDP corporate fees</w:t>
      </w:r>
      <w:r w:rsidRPr="003F7DC7">
        <w:rPr>
          <w:rStyle w:val="eop"/>
          <w:rFonts w:ascii="Arial" w:eastAsiaTheme="majorEastAsia" w:hAnsi="Arial" w:cs="Arial"/>
          <w:sz w:val="20"/>
          <w:szCs w:val="20"/>
        </w:rPr>
        <w:t> </w:t>
      </w:r>
    </w:p>
    <w:p w14:paraId="6F4BB8BC"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UNDP legal services</w:t>
      </w:r>
      <w:r w:rsidRPr="003F7DC7">
        <w:rPr>
          <w:rStyle w:val="eop"/>
          <w:rFonts w:ascii="Arial" w:eastAsiaTheme="majorEastAsia" w:hAnsi="Arial" w:cs="Arial"/>
          <w:sz w:val="20"/>
          <w:szCs w:val="20"/>
        </w:rPr>
        <w:t> </w:t>
      </w:r>
    </w:p>
    <w:p w14:paraId="46FB09E5"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UNV personnel</w:t>
      </w:r>
      <w:r w:rsidRPr="003F7DC7">
        <w:rPr>
          <w:rStyle w:val="eop"/>
          <w:rFonts w:ascii="Arial" w:eastAsiaTheme="majorEastAsia" w:hAnsi="Arial" w:cs="Arial"/>
          <w:sz w:val="20"/>
          <w:szCs w:val="20"/>
        </w:rPr>
        <w:t> </w:t>
      </w:r>
    </w:p>
    <w:p w14:paraId="27B76AF0"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Payroll and banking information services provided by the Global Shared Services Unit (GSSU) in Kuala Lumpur and Copenhagen </w:t>
      </w:r>
      <w:r w:rsidRPr="003F7DC7">
        <w:rPr>
          <w:rStyle w:val="eop"/>
          <w:rFonts w:ascii="Arial" w:eastAsiaTheme="majorEastAsia" w:hAnsi="Arial" w:cs="Arial"/>
          <w:sz w:val="20"/>
          <w:szCs w:val="20"/>
        </w:rPr>
        <w:t> </w:t>
      </w:r>
    </w:p>
    <w:p w14:paraId="428E3D5F" w14:textId="77777777" w:rsidR="00A95923" w:rsidRPr="003F7DC7" w:rsidRDefault="00A95923" w:rsidP="00403775">
      <w:pPr>
        <w:pStyle w:val="paragraph"/>
        <w:numPr>
          <w:ilvl w:val="0"/>
          <w:numId w:val="6"/>
        </w:numPr>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Information technology (IT) equipment purchase and maintenance and IT services</w:t>
      </w:r>
      <w:r w:rsidRPr="003F7DC7">
        <w:rPr>
          <w:rStyle w:val="eop"/>
          <w:rFonts w:ascii="Arial" w:eastAsiaTheme="majorEastAsia" w:hAnsi="Arial" w:cs="Arial"/>
          <w:sz w:val="20"/>
          <w:szCs w:val="20"/>
        </w:rPr>
        <w:t> </w:t>
      </w:r>
    </w:p>
    <w:p w14:paraId="65D54A97" w14:textId="22DCB097" w:rsidR="00A95923" w:rsidRPr="00403775" w:rsidRDefault="00A95923" w:rsidP="00403775">
      <w:pPr>
        <w:pStyle w:val="paragraph"/>
        <w:numPr>
          <w:ilvl w:val="0"/>
          <w:numId w:val="6"/>
        </w:numPr>
        <w:spacing w:before="0" w:beforeAutospacing="0" w:after="0" w:afterAutospacing="0"/>
        <w:jc w:val="both"/>
        <w:textAlignment w:val="baseline"/>
        <w:rPr>
          <w:rStyle w:val="eop"/>
          <w:rFonts w:ascii="Arial" w:hAnsi="Arial" w:cs="Arial"/>
          <w:sz w:val="20"/>
          <w:szCs w:val="20"/>
        </w:rPr>
      </w:pPr>
      <w:r w:rsidRPr="003F7DC7">
        <w:rPr>
          <w:rStyle w:val="normaltextrun"/>
          <w:rFonts w:ascii="Arial" w:eastAsiaTheme="majorEastAsia" w:hAnsi="Arial" w:cs="Arial"/>
          <w:sz w:val="20"/>
          <w:szCs w:val="20"/>
          <w:lang w:val="en-NZ"/>
        </w:rPr>
        <w:t>Communications and advocacy</w:t>
      </w:r>
      <w:r w:rsidRPr="003F7DC7">
        <w:rPr>
          <w:rStyle w:val="eop"/>
          <w:rFonts w:ascii="Arial" w:eastAsiaTheme="majorEastAsia" w:hAnsi="Arial" w:cs="Arial"/>
          <w:sz w:val="20"/>
          <w:szCs w:val="20"/>
        </w:rPr>
        <w:t> </w:t>
      </w:r>
    </w:p>
    <w:p w14:paraId="076F5917" w14:textId="77777777" w:rsidR="00403775" w:rsidRPr="003F7DC7" w:rsidRDefault="00403775" w:rsidP="00403775">
      <w:pPr>
        <w:pStyle w:val="paragraph"/>
        <w:spacing w:before="0" w:beforeAutospacing="0" w:after="0" w:afterAutospacing="0"/>
        <w:ind w:left="720"/>
        <w:jc w:val="both"/>
        <w:textAlignment w:val="baseline"/>
        <w:rPr>
          <w:rFonts w:ascii="Arial" w:hAnsi="Arial" w:cs="Arial"/>
          <w:sz w:val="20"/>
          <w:szCs w:val="20"/>
        </w:rPr>
      </w:pPr>
    </w:p>
    <w:p w14:paraId="5D70C823" w14:textId="7B410EDB" w:rsidR="00A95923" w:rsidRPr="00403775" w:rsidRDefault="00A95923" w:rsidP="00403775">
      <w:pPr>
        <w:pStyle w:val="Heading2"/>
        <w:spacing w:before="0" w:line="240" w:lineRule="auto"/>
        <w:jc w:val="both"/>
        <w:rPr>
          <w:lang w:val="en-US"/>
        </w:rPr>
      </w:pPr>
      <w:r w:rsidRPr="00403775">
        <w:rPr>
          <w:rStyle w:val="normaltextrun"/>
          <w:lang w:val="en-US"/>
        </w:rPr>
        <w:t>Country Office Support Costs</w:t>
      </w:r>
      <w:r w:rsidRPr="00403775">
        <w:rPr>
          <w:rStyle w:val="eop"/>
          <w:lang w:val="en-US"/>
        </w:rPr>
        <w:t> </w:t>
      </w:r>
    </w:p>
    <w:p w14:paraId="4FD2544E"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4ABAC6C6" w14:textId="485DC16D"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 xml:space="preserve">Paid to UNDP country offices for UNDP infrastructure support with UN Volunteer recruitment, deployment and administration as per </w:t>
      </w:r>
      <w:hyperlink r:id="rId12" w:tgtFrame="_blank" w:history="1">
        <w:r w:rsidRPr="003F7DC7">
          <w:rPr>
            <w:rStyle w:val="normaltextrun"/>
            <w:rFonts w:ascii="Arial" w:eastAsiaTheme="majorEastAsia" w:hAnsi="Arial" w:cs="Arial"/>
            <w:color w:val="0072BC"/>
            <w:sz w:val="20"/>
            <w:szCs w:val="20"/>
            <w:lang w:val="en-NZ"/>
          </w:rPr>
          <w:t>the agreement</w:t>
        </w:r>
      </w:hyperlink>
      <w:r w:rsidRPr="003F7DC7">
        <w:rPr>
          <w:rStyle w:val="normaltextrun"/>
          <w:rFonts w:ascii="Arial" w:eastAsiaTheme="majorEastAsia" w:hAnsi="Arial" w:cs="Arial"/>
          <w:sz w:val="20"/>
          <w:szCs w:val="20"/>
          <w:lang w:val="en-NZ"/>
        </w:rPr>
        <w:t xml:space="preserve"> between UNV and UNDP Bureau of Management services (BMS). This is not applicable to assignments with UN Missions, as these provide the needed infrastructure, including personnel. </w:t>
      </w:r>
      <w:r w:rsidRPr="003F7DC7">
        <w:rPr>
          <w:rStyle w:val="eop"/>
          <w:rFonts w:ascii="Arial" w:eastAsiaTheme="majorEastAsia" w:hAnsi="Arial" w:cs="Arial"/>
          <w:sz w:val="20"/>
          <w:szCs w:val="20"/>
        </w:rPr>
        <w:t> </w:t>
      </w:r>
    </w:p>
    <w:p w14:paraId="65BE1BE1" w14:textId="77777777" w:rsidR="00403775" w:rsidRDefault="00403775" w:rsidP="00403775">
      <w:pPr>
        <w:pStyle w:val="Heading2"/>
        <w:spacing w:before="0" w:line="240" w:lineRule="auto"/>
        <w:jc w:val="both"/>
        <w:rPr>
          <w:rStyle w:val="normaltextrun"/>
          <w:lang w:val="en-US"/>
        </w:rPr>
      </w:pPr>
    </w:p>
    <w:p w14:paraId="7A686E85" w14:textId="4B9D1F14" w:rsidR="00A95923" w:rsidRPr="00403775" w:rsidRDefault="00A95923" w:rsidP="00403775">
      <w:pPr>
        <w:pStyle w:val="Heading2"/>
        <w:spacing w:before="0" w:line="240" w:lineRule="auto"/>
        <w:jc w:val="both"/>
        <w:rPr>
          <w:lang w:val="en-US"/>
        </w:rPr>
      </w:pPr>
      <w:r w:rsidRPr="00403775">
        <w:rPr>
          <w:rStyle w:val="normaltextrun"/>
          <w:lang w:val="en-US"/>
        </w:rPr>
        <w:t>General Management Support (GMS)</w:t>
      </w:r>
      <w:r w:rsidRPr="00403775">
        <w:rPr>
          <w:rStyle w:val="eop"/>
          <w:lang w:val="en-US"/>
        </w:rPr>
        <w:t> </w:t>
      </w:r>
    </w:p>
    <w:p w14:paraId="32D597A3"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p>
    <w:p w14:paraId="1364E74B" w14:textId="3D34EF85"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Encompasses general oversight and management functions of UNV/UNDP and includes receipt, allocation and reporting to the donor of financial resources; branding, knowledge transfer; leadership and representation; programme direction and accountability; operations management and administration. </w:t>
      </w:r>
      <w:r w:rsidRPr="003F7DC7">
        <w:rPr>
          <w:rStyle w:val="eop"/>
          <w:rFonts w:ascii="Arial" w:eastAsiaTheme="majorEastAsia" w:hAnsi="Arial" w:cs="Arial"/>
          <w:sz w:val="20"/>
          <w:szCs w:val="20"/>
        </w:rPr>
        <w:t> </w:t>
      </w:r>
    </w:p>
    <w:p w14:paraId="139D8804" w14:textId="77777777" w:rsidR="00403775" w:rsidRDefault="00403775" w:rsidP="00403775">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2109EF35" w14:textId="5C85C9DA"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normaltextrun"/>
          <w:rFonts w:ascii="Arial" w:eastAsiaTheme="majorEastAsia" w:hAnsi="Arial" w:cs="Arial"/>
          <w:sz w:val="20"/>
          <w:szCs w:val="20"/>
          <w:lang w:val="en-NZ"/>
        </w:rPr>
        <w:t>GMS is charged at a negotiated rate as a percentage of all costs associated with UN Volunteer deployment and management. </w:t>
      </w:r>
      <w:r w:rsidRPr="003F7DC7">
        <w:rPr>
          <w:rStyle w:val="eop"/>
          <w:rFonts w:ascii="Arial" w:eastAsiaTheme="majorEastAsia" w:hAnsi="Arial" w:cs="Arial"/>
          <w:sz w:val="20"/>
          <w:szCs w:val="20"/>
        </w:rPr>
        <w:t> </w:t>
      </w:r>
    </w:p>
    <w:p w14:paraId="152A7842" w14:textId="77777777" w:rsidR="00A95923" w:rsidRPr="003F7DC7" w:rsidRDefault="00A95923" w:rsidP="00403775">
      <w:pPr>
        <w:pStyle w:val="paragraph"/>
        <w:spacing w:before="0" w:beforeAutospacing="0" w:after="0" w:afterAutospacing="0"/>
        <w:jc w:val="both"/>
        <w:textAlignment w:val="baseline"/>
        <w:rPr>
          <w:rFonts w:ascii="Arial" w:hAnsi="Arial" w:cs="Arial"/>
          <w:sz w:val="20"/>
          <w:szCs w:val="20"/>
        </w:rPr>
      </w:pPr>
      <w:r w:rsidRPr="003F7DC7">
        <w:rPr>
          <w:rStyle w:val="eop"/>
          <w:rFonts w:ascii="Arial" w:eastAsiaTheme="majorEastAsia" w:hAnsi="Arial" w:cs="Arial"/>
          <w:sz w:val="20"/>
          <w:szCs w:val="20"/>
        </w:rPr>
        <w:t> </w:t>
      </w:r>
    </w:p>
    <w:p w14:paraId="195431B4" w14:textId="77777777" w:rsidR="00A95923" w:rsidRPr="003F7DC7" w:rsidRDefault="00A95923" w:rsidP="00403775">
      <w:pPr>
        <w:spacing w:after="0" w:line="240" w:lineRule="auto"/>
        <w:jc w:val="both"/>
        <w:rPr>
          <w:rFonts w:ascii="Arial" w:hAnsi="Arial" w:cs="Arial"/>
          <w:sz w:val="20"/>
          <w:szCs w:val="20"/>
          <w:lang w:val="en-DE"/>
        </w:rPr>
      </w:pPr>
    </w:p>
    <w:p w14:paraId="15FBD3C9" w14:textId="77777777" w:rsidR="00CD0BF2" w:rsidRPr="00A95923" w:rsidRDefault="00CD0BF2" w:rsidP="00403775">
      <w:pPr>
        <w:spacing w:after="0" w:line="240" w:lineRule="auto"/>
        <w:jc w:val="both"/>
        <w:rPr>
          <w:lang w:val="en-DE"/>
        </w:rPr>
      </w:pPr>
    </w:p>
    <w:sectPr w:rsidR="00CD0BF2" w:rsidRPr="00A95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5E6"/>
    <w:multiLevelType w:val="multilevel"/>
    <w:tmpl w:val="A53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24A8"/>
    <w:multiLevelType w:val="multilevel"/>
    <w:tmpl w:val="F13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A41C5"/>
    <w:multiLevelType w:val="hybridMultilevel"/>
    <w:tmpl w:val="A64095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D436887"/>
    <w:multiLevelType w:val="multilevel"/>
    <w:tmpl w:val="87A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A1BCF"/>
    <w:multiLevelType w:val="hybridMultilevel"/>
    <w:tmpl w:val="FA985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1FD30A8"/>
    <w:multiLevelType w:val="multilevel"/>
    <w:tmpl w:val="D30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04E0D"/>
    <w:multiLevelType w:val="hybridMultilevel"/>
    <w:tmpl w:val="0C30FA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23"/>
    <w:rsid w:val="00403775"/>
    <w:rsid w:val="00A95923"/>
    <w:rsid w:val="00CD0BF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D61B"/>
  <w15:chartTrackingRefBased/>
  <w15:docId w15:val="{C23BA8BC-0CB5-4C38-992D-4F8C04C6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23"/>
    <w:rPr>
      <w:lang w:val="de-DE"/>
    </w:rPr>
  </w:style>
  <w:style w:type="paragraph" w:styleId="Heading1">
    <w:name w:val="heading 1"/>
    <w:basedOn w:val="Normal"/>
    <w:next w:val="Normal"/>
    <w:link w:val="Heading1Char"/>
    <w:uiPriority w:val="9"/>
    <w:qFormat/>
    <w:rsid w:val="00A95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9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5923"/>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customStyle="1" w:styleId="normaltextrun">
    <w:name w:val="normaltextrun"/>
    <w:basedOn w:val="DefaultParagraphFont"/>
    <w:rsid w:val="00A95923"/>
  </w:style>
  <w:style w:type="character" w:customStyle="1" w:styleId="eop">
    <w:name w:val="eop"/>
    <w:basedOn w:val="DefaultParagraphFont"/>
    <w:rsid w:val="00A95923"/>
  </w:style>
  <w:style w:type="character" w:customStyle="1" w:styleId="Heading1Char">
    <w:name w:val="Heading 1 Char"/>
    <w:basedOn w:val="DefaultParagraphFont"/>
    <w:link w:val="Heading1"/>
    <w:uiPriority w:val="9"/>
    <w:rsid w:val="00A95923"/>
    <w:rPr>
      <w:rFonts w:asciiTheme="majorHAnsi" w:eastAsiaTheme="majorEastAsia" w:hAnsiTheme="majorHAnsi" w:cstheme="majorBidi"/>
      <w:color w:val="2F5496" w:themeColor="accent1" w:themeShade="BF"/>
      <w:sz w:val="32"/>
      <w:szCs w:val="32"/>
      <w:lang w:val="de-DE"/>
    </w:rPr>
  </w:style>
  <w:style w:type="character" w:customStyle="1" w:styleId="Heading2Char">
    <w:name w:val="Heading 2 Char"/>
    <w:basedOn w:val="DefaultParagraphFont"/>
    <w:link w:val="Heading2"/>
    <w:uiPriority w:val="9"/>
    <w:rsid w:val="00A95923"/>
    <w:rPr>
      <w:rFonts w:asciiTheme="majorHAnsi" w:eastAsiaTheme="majorEastAsia" w:hAnsiTheme="majorHAnsi" w:cstheme="majorBidi"/>
      <w:color w:val="2F5496" w:themeColor="accent1" w:themeShade="BF"/>
      <w:sz w:val="26"/>
      <w:szCs w:val="26"/>
      <w:lang w:val="de-DE"/>
    </w:rPr>
  </w:style>
  <w:style w:type="paragraph" w:styleId="ListParagraph">
    <w:name w:val="List Paragraph"/>
    <w:basedOn w:val="Normal"/>
    <w:uiPriority w:val="34"/>
    <w:qFormat/>
    <w:rsid w:val="00A95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v.org/sites/default/files/unvpf/Cigna2021_Annex_III_DOB_IUNV.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v.org/sites/default/files/unvpf/Cigna2021_Annex_IV_DOB_NUNV.pdf" TargetMode="External"/><Relationship Id="rId12" Type="http://schemas.openxmlformats.org/officeDocument/2006/relationships/hyperlink" Target="https://www.unv.org/sites/default/files/Agreement_between_UNDP_BMS_and_UNV_April_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sc.un.org/" TargetMode="External"/><Relationship Id="rId11" Type="http://schemas.openxmlformats.org/officeDocument/2006/relationships/hyperlink" Target="https://www.unv.org/sites/default/files/Ajustes%20razonables.pdf" TargetMode="External"/><Relationship Id="rId5" Type="http://schemas.openxmlformats.org/officeDocument/2006/relationships/hyperlink" Target="https://icsc.un.org/" TargetMode="External"/><Relationship Id="rId10" Type="http://schemas.openxmlformats.org/officeDocument/2006/relationships/hyperlink" Target="https://www.unv.org/sites/default/files/Am%C3%A9nagements%20raisonnables.pdf" TargetMode="External"/><Relationship Id="rId4" Type="http://schemas.openxmlformats.org/officeDocument/2006/relationships/webSettings" Target="webSettings.xml"/><Relationship Id="rId9" Type="http://schemas.openxmlformats.org/officeDocument/2006/relationships/hyperlink" Target="https://www.unv.org/sites/default/files/Reasonable%20accommod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 Chakraborty</dc:creator>
  <cp:keywords/>
  <dc:description/>
  <cp:lastModifiedBy>Shubh Chakraborty</cp:lastModifiedBy>
  <cp:revision>2</cp:revision>
  <dcterms:created xsi:type="dcterms:W3CDTF">2021-12-10T10:58:00Z</dcterms:created>
  <dcterms:modified xsi:type="dcterms:W3CDTF">2021-12-10T11:11:00Z</dcterms:modified>
</cp:coreProperties>
</file>